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AE" w:rsidRPr="00E7779B" w:rsidRDefault="001B0C94" w:rsidP="00C25B6C">
      <w:pPr>
        <w:spacing w:after="0" w:line="240" w:lineRule="auto"/>
        <w:jc w:val="center"/>
        <w:rPr>
          <w:rFonts w:ascii="Calisto MT" w:hAnsi="Calisto MT"/>
          <w:b/>
          <w:sz w:val="24"/>
          <w:szCs w:val="24"/>
        </w:rPr>
      </w:pPr>
      <w:r w:rsidRPr="00E7779B">
        <w:rPr>
          <w:rFonts w:ascii="Calisto MT" w:hAnsi="Calisto MT"/>
          <w:b/>
          <w:sz w:val="24"/>
          <w:szCs w:val="24"/>
        </w:rPr>
        <w:t>GOVERNMENT OF ANDHRA PRADESH</w:t>
      </w:r>
    </w:p>
    <w:p w:rsidR="00C25B6C" w:rsidRPr="00E7779B" w:rsidRDefault="00C25B6C" w:rsidP="00C25B6C">
      <w:pPr>
        <w:spacing w:after="0" w:line="240" w:lineRule="auto"/>
        <w:jc w:val="center"/>
        <w:rPr>
          <w:rFonts w:ascii="Calisto MT" w:hAnsi="Calisto MT"/>
          <w:b/>
          <w:sz w:val="24"/>
          <w:szCs w:val="24"/>
        </w:rPr>
      </w:pPr>
      <w:r w:rsidRPr="00E7779B">
        <w:rPr>
          <w:rFonts w:ascii="Calisto MT" w:hAnsi="Calisto MT"/>
          <w:b/>
          <w:sz w:val="24"/>
          <w:szCs w:val="24"/>
        </w:rPr>
        <w:t xml:space="preserve"> ABSTRACT</w:t>
      </w:r>
    </w:p>
    <w:p w:rsidR="00C25B6C" w:rsidRDefault="00C25B6C" w:rsidP="00C25B6C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C25B6C" w:rsidRDefault="00C25B6C" w:rsidP="00C25B6C">
      <w:pPr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sz w:val="24"/>
          <w:szCs w:val="24"/>
        </w:rPr>
        <w:t xml:space="preserve">Public Services - </w:t>
      </w:r>
      <w:r w:rsidRPr="00D04DC9">
        <w:rPr>
          <w:rFonts w:ascii="Calisto MT" w:hAnsi="Calisto MT" w:cs="Times New Roman"/>
          <w:sz w:val="24"/>
          <w:szCs w:val="24"/>
        </w:rPr>
        <w:t>Human Resources – Transfer</w:t>
      </w:r>
      <w:r>
        <w:rPr>
          <w:rFonts w:ascii="Calisto MT" w:hAnsi="Calisto MT" w:cs="Times New Roman"/>
          <w:sz w:val="24"/>
          <w:szCs w:val="24"/>
        </w:rPr>
        <w:t>s</w:t>
      </w:r>
      <w:r w:rsidRPr="00D04DC9">
        <w:rPr>
          <w:rFonts w:ascii="Calisto MT" w:hAnsi="Calisto MT" w:cs="Times New Roman"/>
          <w:sz w:val="24"/>
          <w:szCs w:val="24"/>
        </w:rPr>
        <w:t xml:space="preserve"> and Postings of Employees – </w:t>
      </w:r>
      <w:r>
        <w:rPr>
          <w:rFonts w:ascii="Calisto MT" w:hAnsi="Calisto MT" w:cs="Times New Roman"/>
          <w:sz w:val="24"/>
          <w:szCs w:val="24"/>
        </w:rPr>
        <w:t xml:space="preserve">Guidelines / Instructions </w:t>
      </w:r>
      <w:r w:rsidRPr="00D04DC9">
        <w:rPr>
          <w:rFonts w:ascii="Calisto MT" w:hAnsi="Calisto MT" w:cs="Times New Roman"/>
          <w:sz w:val="24"/>
          <w:szCs w:val="24"/>
        </w:rPr>
        <w:t>–</w:t>
      </w:r>
      <w:r>
        <w:rPr>
          <w:rFonts w:ascii="Calisto MT" w:hAnsi="Calisto MT" w:cs="Times New Roman"/>
          <w:sz w:val="24"/>
          <w:szCs w:val="24"/>
        </w:rPr>
        <w:t xml:space="preserve"> Orders –Issued.</w:t>
      </w:r>
    </w:p>
    <w:p w:rsidR="001B0C94" w:rsidRPr="00D04DC9" w:rsidRDefault="00C25B6C" w:rsidP="00C25B6C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 w:cs="Times New Roman"/>
          <w:sz w:val="24"/>
          <w:szCs w:val="24"/>
        </w:rPr>
        <w:t>===================================================</w:t>
      </w:r>
    </w:p>
    <w:p w:rsidR="001B0C94" w:rsidRPr="00E7779B" w:rsidRDefault="001B0C94" w:rsidP="00D04DC9">
      <w:pPr>
        <w:spacing w:after="0" w:line="240" w:lineRule="auto"/>
        <w:jc w:val="center"/>
        <w:rPr>
          <w:rFonts w:ascii="Calisto MT" w:hAnsi="Calisto MT"/>
          <w:b/>
          <w:sz w:val="24"/>
          <w:szCs w:val="24"/>
        </w:rPr>
      </w:pPr>
      <w:r w:rsidRPr="00E7779B">
        <w:rPr>
          <w:rFonts w:ascii="Calisto MT" w:hAnsi="Calisto MT"/>
          <w:b/>
          <w:sz w:val="24"/>
          <w:szCs w:val="24"/>
        </w:rPr>
        <w:t xml:space="preserve">FINANCE </w:t>
      </w:r>
      <w:r w:rsidR="00367A39">
        <w:rPr>
          <w:rFonts w:ascii="Calisto MT" w:hAnsi="Calisto MT"/>
          <w:b/>
          <w:sz w:val="24"/>
          <w:szCs w:val="24"/>
        </w:rPr>
        <w:t xml:space="preserve">(HR.I.PLG.POLICY) </w:t>
      </w:r>
      <w:r w:rsidRPr="00E7779B">
        <w:rPr>
          <w:rFonts w:ascii="Calisto MT" w:hAnsi="Calisto MT"/>
          <w:b/>
          <w:sz w:val="24"/>
          <w:szCs w:val="24"/>
        </w:rPr>
        <w:t xml:space="preserve">DEPARTMENT </w:t>
      </w:r>
    </w:p>
    <w:p w:rsidR="00C25B6C" w:rsidRPr="00E7779B" w:rsidRDefault="00C25B6C" w:rsidP="00C25B6C">
      <w:pPr>
        <w:spacing w:after="0" w:line="240" w:lineRule="auto"/>
        <w:jc w:val="both"/>
        <w:rPr>
          <w:rFonts w:ascii="Calisto MT" w:hAnsi="Calisto MT"/>
          <w:b/>
          <w:sz w:val="24"/>
          <w:szCs w:val="24"/>
        </w:rPr>
      </w:pPr>
      <w:proofErr w:type="spellStart"/>
      <w:r w:rsidRPr="00E7779B">
        <w:rPr>
          <w:rFonts w:ascii="Calisto MT" w:hAnsi="Calisto MT"/>
          <w:b/>
          <w:sz w:val="24"/>
          <w:szCs w:val="24"/>
        </w:rPr>
        <w:t>G.O.Ms.No</w:t>
      </w:r>
      <w:proofErr w:type="spellEnd"/>
      <w:r w:rsidRPr="00E7779B">
        <w:rPr>
          <w:rFonts w:ascii="Calisto MT" w:hAnsi="Calisto MT"/>
          <w:b/>
          <w:sz w:val="24"/>
          <w:szCs w:val="24"/>
        </w:rPr>
        <w:t>.</w:t>
      </w:r>
      <w:r w:rsidRPr="00E7779B">
        <w:rPr>
          <w:rFonts w:ascii="Calisto MT" w:hAnsi="Calisto MT"/>
          <w:b/>
          <w:sz w:val="24"/>
          <w:szCs w:val="24"/>
        </w:rPr>
        <w:tab/>
      </w:r>
      <w:r w:rsidRPr="00E7779B">
        <w:rPr>
          <w:rFonts w:ascii="Calisto MT" w:hAnsi="Calisto MT"/>
          <w:b/>
          <w:sz w:val="24"/>
          <w:szCs w:val="24"/>
        </w:rPr>
        <w:tab/>
      </w:r>
      <w:r w:rsidRPr="00E7779B">
        <w:rPr>
          <w:rFonts w:ascii="Calisto MT" w:hAnsi="Calisto MT"/>
          <w:b/>
          <w:sz w:val="24"/>
          <w:szCs w:val="24"/>
        </w:rPr>
        <w:tab/>
      </w:r>
      <w:r w:rsidRPr="00E7779B">
        <w:rPr>
          <w:rFonts w:ascii="Calisto MT" w:hAnsi="Calisto MT"/>
          <w:b/>
          <w:sz w:val="24"/>
          <w:szCs w:val="24"/>
        </w:rPr>
        <w:tab/>
      </w:r>
      <w:r w:rsidRPr="00E7779B">
        <w:rPr>
          <w:rFonts w:ascii="Calisto MT" w:hAnsi="Calisto MT"/>
          <w:b/>
          <w:sz w:val="24"/>
          <w:szCs w:val="24"/>
        </w:rPr>
        <w:tab/>
      </w:r>
      <w:r w:rsidRPr="00E7779B">
        <w:rPr>
          <w:rFonts w:ascii="Calisto MT" w:hAnsi="Calisto MT"/>
          <w:b/>
          <w:sz w:val="24"/>
          <w:szCs w:val="24"/>
        </w:rPr>
        <w:tab/>
      </w:r>
      <w:r w:rsidR="00367A39">
        <w:rPr>
          <w:rFonts w:ascii="Calisto MT" w:hAnsi="Calisto MT"/>
          <w:b/>
          <w:sz w:val="24"/>
          <w:szCs w:val="24"/>
        </w:rPr>
        <w:t xml:space="preserve">               </w:t>
      </w:r>
      <w:r w:rsidRPr="00E7779B">
        <w:rPr>
          <w:rFonts w:ascii="Calisto MT" w:hAnsi="Calisto MT"/>
          <w:b/>
          <w:sz w:val="24"/>
          <w:szCs w:val="24"/>
        </w:rPr>
        <w:t>Dated:</w:t>
      </w:r>
      <w:r w:rsidR="00367A39">
        <w:rPr>
          <w:rFonts w:ascii="Calisto MT" w:hAnsi="Calisto MT"/>
          <w:b/>
          <w:sz w:val="24"/>
          <w:szCs w:val="24"/>
        </w:rPr>
        <w:t xml:space="preserve"> </w:t>
      </w:r>
      <w:r w:rsidRPr="00E7779B">
        <w:rPr>
          <w:rFonts w:ascii="Calisto MT" w:hAnsi="Calisto MT"/>
          <w:b/>
          <w:sz w:val="24"/>
          <w:szCs w:val="24"/>
        </w:rPr>
        <w:t>10.06.2016,</w:t>
      </w:r>
    </w:p>
    <w:p w:rsidR="00C25B6C" w:rsidRDefault="00C25B6C" w:rsidP="00C25B6C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="00367A39">
        <w:rPr>
          <w:rFonts w:ascii="Calisto MT" w:hAnsi="Calisto MT"/>
          <w:sz w:val="24"/>
          <w:szCs w:val="24"/>
        </w:rPr>
        <w:t xml:space="preserve">   </w:t>
      </w:r>
      <w:r>
        <w:rPr>
          <w:rFonts w:ascii="Calisto MT" w:hAnsi="Calisto MT"/>
          <w:sz w:val="24"/>
          <w:szCs w:val="24"/>
        </w:rPr>
        <w:t>Read the following:-</w:t>
      </w:r>
    </w:p>
    <w:p w:rsidR="00D00E4D" w:rsidRPr="00D04DC9" w:rsidRDefault="00D00E4D" w:rsidP="00C25B6C">
      <w:pPr>
        <w:spacing w:after="0" w:line="240" w:lineRule="auto"/>
        <w:jc w:val="both"/>
        <w:rPr>
          <w:rFonts w:ascii="Calisto MT" w:hAnsi="Calisto MT" w:cs="Times New Roman"/>
          <w:sz w:val="24"/>
          <w:szCs w:val="24"/>
        </w:rPr>
      </w:pPr>
    </w:p>
    <w:p w:rsidR="00D00E4D" w:rsidRPr="00D04DC9" w:rsidRDefault="00D00E4D" w:rsidP="00D04DC9">
      <w:pPr>
        <w:pStyle w:val="ListParagraph"/>
        <w:numPr>
          <w:ilvl w:val="0"/>
          <w:numId w:val="1"/>
        </w:numPr>
        <w:spacing w:after="0" w:line="240" w:lineRule="auto"/>
        <w:ind w:left="709" w:hanging="283"/>
        <w:rPr>
          <w:rFonts w:ascii="Calisto MT" w:hAnsi="Calisto MT" w:cs="Times New Roman"/>
          <w:sz w:val="24"/>
          <w:szCs w:val="24"/>
        </w:rPr>
      </w:pPr>
      <w:r w:rsidRPr="00D04DC9">
        <w:rPr>
          <w:rFonts w:ascii="Calisto MT" w:hAnsi="Calisto MT" w:cs="Times New Roman"/>
          <w:sz w:val="24"/>
          <w:szCs w:val="24"/>
        </w:rPr>
        <w:t>G.O.M</w:t>
      </w:r>
      <w:r w:rsidR="00D04DC9">
        <w:rPr>
          <w:rFonts w:ascii="Calisto MT" w:hAnsi="Calisto MT" w:cs="Times New Roman"/>
          <w:sz w:val="24"/>
          <w:szCs w:val="24"/>
        </w:rPr>
        <w:t>s, No. 98 Finance (HR I</w:t>
      </w:r>
      <w:r w:rsidRPr="00D04DC9">
        <w:rPr>
          <w:rFonts w:ascii="Calisto MT" w:hAnsi="Calisto MT" w:cs="Times New Roman"/>
          <w:sz w:val="24"/>
          <w:szCs w:val="24"/>
        </w:rPr>
        <w:t>) Department dated 04.08.2015.</w:t>
      </w:r>
    </w:p>
    <w:p w:rsidR="00D00E4D" w:rsidRDefault="00D00E4D" w:rsidP="00D04DC9">
      <w:pPr>
        <w:pStyle w:val="ListParagraph"/>
        <w:numPr>
          <w:ilvl w:val="0"/>
          <w:numId w:val="1"/>
        </w:numPr>
        <w:spacing w:after="0" w:line="240" w:lineRule="auto"/>
        <w:ind w:left="709" w:hanging="283"/>
        <w:rPr>
          <w:rFonts w:ascii="Calisto MT" w:hAnsi="Calisto MT" w:cs="Times New Roman"/>
          <w:sz w:val="24"/>
          <w:szCs w:val="24"/>
        </w:rPr>
      </w:pPr>
      <w:r w:rsidRPr="00D04DC9">
        <w:rPr>
          <w:rFonts w:ascii="Calisto MT" w:hAnsi="Calisto MT" w:cs="Times New Roman"/>
          <w:sz w:val="24"/>
          <w:szCs w:val="24"/>
        </w:rPr>
        <w:t>G.O. Ms. No. 140 F</w:t>
      </w:r>
      <w:r w:rsidR="00D04DC9">
        <w:rPr>
          <w:rFonts w:ascii="Calisto MT" w:hAnsi="Calisto MT" w:cs="Times New Roman"/>
          <w:sz w:val="24"/>
          <w:szCs w:val="24"/>
        </w:rPr>
        <w:t>inance (HR I</w:t>
      </w:r>
      <w:r w:rsidRPr="00D04DC9">
        <w:rPr>
          <w:rFonts w:ascii="Calisto MT" w:hAnsi="Calisto MT" w:cs="Times New Roman"/>
          <w:sz w:val="24"/>
          <w:szCs w:val="24"/>
        </w:rPr>
        <w:t>) Department dated 16.11.2015</w:t>
      </w:r>
      <w:r w:rsidR="00C25B6C">
        <w:rPr>
          <w:rFonts w:ascii="Calisto MT" w:hAnsi="Calisto MT" w:cs="Times New Roman"/>
          <w:sz w:val="24"/>
          <w:szCs w:val="24"/>
        </w:rPr>
        <w:t>.</w:t>
      </w:r>
    </w:p>
    <w:p w:rsidR="00C25B6C" w:rsidRDefault="00C25B6C" w:rsidP="00C25B6C">
      <w:pPr>
        <w:spacing w:after="0" w:line="240" w:lineRule="auto"/>
        <w:ind w:left="3600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sz w:val="24"/>
          <w:szCs w:val="24"/>
        </w:rPr>
        <w:t>***</w:t>
      </w:r>
    </w:p>
    <w:p w:rsidR="00C25B6C" w:rsidRDefault="00C25B6C" w:rsidP="00C25B6C">
      <w:pPr>
        <w:spacing w:after="0" w:line="240" w:lineRule="auto"/>
        <w:rPr>
          <w:rFonts w:ascii="Calisto MT" w:hAnsi="Calisto MT" w:cs="Times New Roman"/>
          <w:sz w:val="24"/>
          <w:szCs w:val="24"/>
        </w:rPr>
      </w:pPr>
    </w:p>
    <w:p w:rsidR="00C25B6C" w:rsidRPr="00C25B6C" w:rsidRDefault="00C25B6C" w:rsidP="00C25B6C">
      <w:pPr>
        <w:spacing w:after="0" w:line="240" w:lineRule="auto"/>
        <w:rPr>
          <w:rFonts w:ascii="Calisto MT" w:hAnsi="Calisto MT" w:cs="Times New Roman"/>
          <w:b/>
          <w:bCs/>
          <w:sz w:val="24"/>
          <w:szCs w:val="24"/>
          <w:u w:val="single"/>
        </w:rPr>
      </w:pPr>
      <w:r w:rsidRPr="00C25B6C">
        <w:rPr>
          <w:rFonts w:ascii="Calisto MT" w:hAnsi="Calisto MT" w:cs="Times New Roman"/>
          <w:b/>
          <w:bCs/>
          <w:sz w:val="24"/>
          <w:szCs w:val="24"/>
          <w:u w:val="single"/>
        </w:rPr>
        <w:t>Orders</w:t>
      </w:r>
    </w:p>
    <w:p w:rsidR="00D04DC9" w:rsidRPr="00D04DC9" w:rsidRDefault="00D04DC9" w:rsidP="00D04DC9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Calisto MT" w:hAnsi="Calisto MT" w:cs="Times New Roman"/>
          <w:sz w:val="24"/>
          <w:szCs w:val="24"/>
        </w:rPr>
      </w:pPr>
    </w:p>
    <w:p w:rsidR="00B0510A" w:rsidRPr="00D04DC9" w:rsidRDefault="00D00E4D" w:rsidP="0009751C">
      <w:pPr>
        <w:pStyle w:val="ListParagraph"/>
        <w:numPr>
          <w:ilvl w:val="0"/>
          <w:numId w:val="3"/>
        </w:numPr>
        <w:spacing w:after="0" w:line="300" w:lineRule="auto"/>
        <w:ind w:left="0" w:firstLine="0"/>
        <w:jc w:val="both"/>
        <w:rPr>
          <w:rFonts w:ascii="Calisto MT" w:hAnsi="Calisto MT" w:cs="Times New Roman"/>
          <w:sz w:val="24"/>
          <w:szCs w:val="24"/>
        </w:rPr>
      </w:pPr>
      <w:r w:rsidRPr="00D04DC9">
        <w:rPr>
          <w:rFonts w:ascii="Calisto MT" w:hAnsi="Calisto MT" w:cs="Times New Roman"/>
          <w:sz w:val="24"/>
          <w:szCs w:val="24"/>
        </w:rPr>
        <w:t xml:space="preserve">The Government is committed to the welfare of its employees and seeks to promote work-life balance to enable the employees and their families lead happy and contented lives. In this direction, the Government’s policy is to ensure every employee is posted at a work place where she / he is most productive and contributes </w:t>
      </w:r>
      <w:r w:rsidR="00C25B6C">
        <w:rPr>
          <w:rFonts w:ascii="Calisto MT" w:hAnsi="Calisto MT" w:cs="Times New Roman"/>
          <w:sz w:val="24"/>
          <w:szCs w:val="24"/>
        </w:rPr>
        <w:t xml:space="preserve">his / her </w:t>
      </w:r>
      <w:r w:rsidRPr="00D04DC9">
        <w:rPr>
          <w:rFonts w:ascii="Calisto MT" w:hAnsi="Calisto MT" w:cs="Times New Roman"/>
          <w:sz w:val="24"/>
          <w:szCs w:val="24"/>
        </w:rPr>
        <w:t xml:space="preserve"> best for improved governance and efficient public services. Overall, the Government is committed to right placement of the staff to improve efficiency and accountability in administration.</w:t>
      </w:r>
    </w:p>
    <w:p w:rsidR="00B0510A" w:rsidRPr="00D04DC9" w:rsidRDefault="00B0510A" w:rsidP="0009751C">
      <w:pPr>
        <w:spacing w:after="0" w:line="300" w:lineRule="auto"/>
        <w:jc w:val="both"/>
        <w:rPr>
          <w:rFonts w:ascii="Calisto MT" w:hAnsi="Calisto MT" w:cs="Times New Roman"/>
          <w:sz w:val="24"/>
          <w:szCs w:val="24"/>
        </w:rPr>
      </w:pPr>
    </w:p>
    <w:p w:rsidR="00D00E4D" w:rsidRPr="00D04DC9" w:rsidRDefault="00D00E4D" w:rsidP="0009751C">
      <w:pPr>
        <w:pStyle w:val="ListParagraph"/>
        <w:numPr>
          <w:ilvl w:val="0"/>
          <w:numId w:val="3"/>
        </w:numPr>
        <w:spacing w:after="0" w:line="300" w:lineRule="auto"/>
        <w:ind w:left="0" w:firstLine="0"/>
        <w:jc w:val="both"/>
        <w:rPr>
          <w:rFonts w:ascii="Calisto MT" w:hAnsi="Calisto MT" w:cs="Times New Roman"/>
          <w:sz w:val="24"/>
          <w:szCs w:val="24"/>
        </w:rPr>
      </w:pPr>
      <w:r w:rsidRPr="00D04DC9">
        <w:rPr>
          <w:rFonts w:ascii="Calisto MT" w:hAnsi="Calisto MT" w:cs="Times New Roman"/>
          <w:sz w:val="24"/>
          <w:szCs w:val="24"/>
        </w:rPr>
        <w:t xml:space="preserve">Accordingly, the existing ban on transfer of </w:t>
      </w:r>
      <w:r w:rsidR="00C25B6C">
        <w:rPr>
          <w:rFonts w:ascii="Calisto MT" w:hAnsi="Calisto MT" w:cs="Times New Roman"/>
          <w:sz w:val="24"/>
          <w:szCs w:val="24"/>
        </w:rPr>
        <w:t>employees imposed vide G.O.1</w:t>
      </w:r>
      <w:r w:rsidR="00C25B6C" w:rsidRPr="00C25B6C">
        <w:rPr>
          <w:rFonts w:ascii="Calisto MT" w:hAnsi="Calisto MT" w:cs="Times New Roman"/>
          <w:sz w:val="24"/>
          <w:szCs w:val="24"/>
          <w:vertAlign w:val="superscript"/>
        </w:rPr>
        <w:t>st</w:t>
      </w:r>
      <w:r w:rsidR="00C25B6C">
        <w:rPr>
          <w:rFonts w:ascii="Calisto MT" w:hAnsi="Calisto MT" w:cs="Times New Roman"/>
          <w:sz w:val="24"/>
          <w:szCs w:val="24"/>
        </w:rPr>
        <w:t xml:space="preserve"> read above </w:t>
      </w:r>
      <w:r w:rsidRPr="00D04DC9">
        <w:rPr>
          <w:rFonts w:ascii="Calisto MT" w:hAnsi="Calisto MT" w:cs="Times New Roman"/>
          <w:sz w:val="24"/>
          <w:szCs w:val="24"/>
        </w:rPr>
        <w:t>and reiterated vi</w:t>
      </w:r>
      <w:r w:rsidR="0009751C">
        <w:rPr>
          <w:rFonts w:ascii="Calisto MT" w:hAnsi="Calisto MT" w:cs="Times New Roman"/>
          <w:sz w:val="24"/>
          <w:szCs w:val="24"/>
        </w:rPr>
        <w:t xml:space="preserve">de </w:t>
      </w:r>
      <w:proofErr w:type="gramStart"/>
      <w:r w:rsidR="00C25B6C">
        <w:rPr>
          <w:rFonts w:ascii="Calisto MT" w:hAnsi="Calisto MT" w:cs="Times New Roman"/>
          <w:sz w:val="24"/>
          <w:szCs w:val="24"/>
        </w:rPr>
        <w:t>G.O.2</w:t>
      </w:r>
      <w:r w:rsidR="00C25B6C" w:rsidRPr="00C25B6C">
        <w:rPr>
          <w:rFonts w:ascii="Calisto MT" w:hAnsi="Calisto MT" w:cs="Times New Roman"/>
          <w:sz w:val="24"/>
          <w:szCs w:val="24"/>
          <w:vertAlign w:val="superscript"/>
        </w:rPr>
        <w:t>nd</w:t>
      </w:r>
      <w:r w:rsidR="00C25B6C">
        <w:rPr>
          <w:rFonts w:ascii="Calisto MT" w:hAnsi="Calisto MT" w:cs="Times New Roman"/>
          <w:sz w:val="24"/>
          <w:szCs w:val="24"/>
        </w:rPr>
        <w:t xml:space="preserve">  read</w:t>
      </w:r>
      <w:proofErr w:type="gramEnd"/>
      <w:r w:rsidR="00C25B6C">
        <w:rPr>
          <w:rFonts w:ascii="Calisto MT" w:hAnsi="Calisto MT" w:cs="Times New Roman"/>
          <w:sz w:val="24"/>
          <w:szCs w:val="24"/>
        </w:rPr>
        <w:t xml:space="preserve"> above is hereby </w:t>
      </w:r>
      <w:r w:rsidRPr="00D04DC9">
        <w:rPr>
          <w:rFonts w:ascii="Calisto MT" w:hAnsi="Calisto MT" w:cs="Times New Roman"/>
          <w:sz w:val="24"/>
          <w:szCs w:val="24"/>
        </w:rPr>
        <w:t>relaxed for the period from</w:t>
      </w:r>
      <w:r w:rsidR="008B7B15" w:rsidRPr="00966C34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>10</w:t>
      </w:r>
      <w:r w:rsidR="008B7B15" w:rsidRPr="00966C34">
        <w:rPr>
          <w:rFonts w:ascii="Calisto MT" w:eastAsia="Times New Roman" w:hAnsi="Calisto MT" w:cs="Times New Roman"/>
          <w:b/>
          <w:color w:val="333333"/>
          <w:sz w:val="24"/>
          <w:szCs w:val="24"/>
          <w:vertAlign w:val="superscript"/>
          <w:lang w:eastAsia="en-IN" w:bidi="te-IN"/>
        </w:rPr>
        <w:t>th</w:t>
      </w:r>
      <w:r w:rsidR="008B7B15" w:rsidRPr="00966C34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 xml:space="preserve"> June</w:t>
      </w:r>
      <w:r w:rsidRPr="00966C34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 xml:space="preserve"> to </w:t>
      </w:r>
      <w:r w:rsidR="008B7B15" w:rsidRPr="00966C34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>20</w:t>
      </w:r>
      <w:r w:rsidR="008B7B15" w:rsidRPr="00966C34">
        <w:rPr>
          <w:rFonts w:ascii="Calisto MT" w:eastAsia="Times New Roman" w:hAnsi="Calisto MT" w:cs="Times New Roman"/>
          <w:b/>
          <w:color w:val="333333"/>
          <w:sz w:val="24"/>
          <w:szCs w:val="24"/>
          <w:vertAlign w:val="superscript"/>
          <w:lang w:eastAsia="en-IN" w:bidi="te-IN"/>
        </w:rPr>
        <w:t>th</w:t>
      </w:r>
      <w:r w:rsidR="008B7B15" w:rsidRPr="00966C34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>June</w:t>
      </w:r>
      <w:r w:rsidRPr="00966C34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 xml:space="preserve"> 2016</w:t>
      </w:r>
      <w:r w:rsidR="00C9690B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 xml:space="preserve"> </w:t>
      </w:r>
      <w:r w:rsidRPr="00D04DC9">
        <w:rPr>
          <w:rFonts w:ascii="Calisto MT" w:hAnsi="Calisto MT" w:cs="Times New Roman"/>
          <w:sz w:val="24"/>
          <w:szCs w:val="24"/>
        </w:rPr>
        <w:t>to ensure right placement of employee</w:t>
      </w:r>
      <w:r w:rsidR="007E41B7">
        <w:rPr>
          <w:rFonts w:ascii="Calisto MT" w:hAnsi="Calisto MT" w:cs="Times New Roman"/>
          <w:sz w:val="24"/>
          <w:szCs w:val="24"/>
        </w:rPr>
        <w:t>s</w:t>
      </w:r>
      <w:r w:rsidRPr="00D04DC9">
        <w:rPr>
          <w:rFonts w:ascii="Calisto MT" w:hAnsi="Calisto MT" w:cs="Times New Roman"/>
          <w:sz w:val="24"/>
          <w:szCs w:val="24"/>
        </w:rPr>
        <w:t xml:space="preserve"> to secure optimum productivity and commitment to furtherance of Government’s development objectives. </w:t>
      </w:r>
    </w:p>
    <w:p w:rsidR="00B0510A" w:rsidRDefault="00B0510A" w:rsidP="0009751C">
      <w:pPr>
        <w:spacing w:after="0" w:line="300" w:lineRule="auto"/>
        <w:jc w:val="both"/>
        <w:rPr>
          <w:rFonts w:ascii="Calisto MT" w:hAnsi="Calisto MT" w:cs="Times New Roman"/>
          <w:sz w:val="24"/>
          <w:szCs w:val="24"/>
        </w:rPr>
      </w:pPr>
    </w:p>
    <w:p w:rsidR="00120EE9" w:rsidRPr="00120EE9" w:rsidRDefault="00120EE9" w:rsidP="0009751C">
      <w:pPr>
        <w:spacing w:after="0" w:line="300" w:lineRule="auto"/>
        <w:jc w:val="both"/>
        <w:rPr>
          <w:rFonts w:ascii="Calisto MT" w:hAnsi="Calisto MT" w:cs="Times New Roman"/>
          <w:b/>
          <w:sz w:val="24"/>
          <w:szCs w:val="24"/>
        </w:rPr>
      </w:pPr>
      <w:r w:rsidRPr="00120EE9">
        <w:rPr>
          <w:rFonts w:ascii="Calisto MT" w:hAnsi="Calisto MT" w:cs="Times New Roman"/>
          <w:b/>
          <w:sz w:val="24"/>
          <w:szCs w:val="24"/>
        </w:rPr>
        <w:t>Principles for Transfer</w:t>
      </w:r>
      <w:r w:rsidR="000363B1">
        <w:rPr>
          <w:rFonts w:ascii="Calisto MT" w:hAnsi="Calisto MT" w:cs="Times New Roman"/>
          <w:b/>
          <w:sz w:val="24"/>
          <w:szCs w:val="24"/>
        </w:rPr>
        <w:t>s</w:t>
      </w:r>
      <w:r w:rsidRPr="00120EE9">
        <w:rPr>
          <w:rFonts w:ascii="Calisto MT" w:hAnsi="Calisto MT" w:cs="Times New Roman"/>
          <w:b/>
          <w:sz w:val="24"/>
          <w:szCs w:val="24"/>
        </w:rPr>
        <w:t xml:space="preserve"> and Posting</w:t>
      </w:r>
      <w:r w:rsidR="000363B1">
        <w:rPr>
          <w:rFonts w:ascii="Calisto MT" w:hAnsi="Calisto MT" w:cs="Times New Roman"/>
          <w:b/>
          <w:sz w:val="24"/>
          <w:szCs w:val="24"/>
        </w:rPr>
        <w:t>s</w:t>
      </w:r>
    </w:p>
    <w:p w:rsidR="00120EE9" w:rsidRDefault="00120EE9" w:rsidP="0009751C">
      <w:pPr>
        <w:spacing w:after="0" w:line="300" w:lineRule="auto"/>
        <w:jc w:val="both"/>
        <w:rPr>
          <w:rFonts w:ascii="Calisto MT" w:hAnsi="Calisto MT" w:cs="Times New Roman"/>
          <w:sz w:val="24"/>
          <w:szCs w:val="24"/>
        </w:rPr>
      </w:pPr>
    </w:p>
    <w:p w:rsidR="00120EE9" w:rsidRDefault="008F0BF1" w:rsidP="00120EE9">
      <w:pPr>
        <w:pStyle w:val="ListParagraph"/>
        <w:numPr>
          <w:ilvl w:val="0"/>
          <w:numId w:val="3"/>
        </w:numPr>
        <w:spacing w:after="0" w:line="300" w:lineRule="auto"/>
        <w:ind w:left="0" w:firstLine="0"/>
        <w:jc w:val="both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sz w:val="24"/>
          <w:szCs w:val="24"/>
        </w:rPr>
        <w:t>The following principles shall be adopted</w:t>
      </w:r>
      <w:r w:rsidR="00120EE9">
        <w:rPr>
          <w:rFonts w:ascii="Calisto MT" w:hAnsi="Calisto MT" w:cs="Times New Roman"/>
          <w:sz w:val="24"/>
          <w:szCs w:val="24"/>
        </w:rPr>
        <w:t xml:space="preserve"> while effecting transfer of employees: </w:t>
      </w:r>
    </w:p>
    <w:p w:rsidR="00120EE9" w:rsidRPr="00120EE9" w:rsidRDefault="00120EE9" w:rsidP="00120EE9">
      <w:pPr>
        <w:spacing w:after="0" w:line="300" w:lineRule="auto"/>
        <w:jc w:val="both"/>
        <w:rPr>
          <w:rFonts w:ascii="Calisto MT" w:hAnsi="Calisto MT" w:cs="Times New Roman"/>
          <w:sz w:val="24"/>
          <w:szCs w:val="24"/>
        </w:rPr>
      </w:pPr>
    </w:p>
    <w:p w:rsidR="00D00E4D" w:rsidRDefault="00D00E4D" w:rsidP="0009751C">
      <w:pPr>
        <w:pStyle w:val="ListParagraph"/>
        <w:numPr>
          <w:ilvl w:val="0"/>
          <w:numId w:val="2"/>
        </w:numPr>
        <w:spacing w:after="0" w:line="300" w:lineRule="auto"/>
        <w:ind w:left="709" w:hanging="425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No </w:t>
      </w:r>
      <w:r w:rsidR="00120EE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employee </w:t>
      </w:r>
      <w:r w:rsidR="00466DE0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shall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be transferred before completion </w:t>
      </w:r>
      <w:r w:rsidR="00120EE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of three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years of service in a particular </w:t>
      </w:r>
      <w:r w:rsidR="006E308E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duty 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station as on </w:t>
      </w:r>
      <w:r w:rsidRPr="00966C34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lang w:eastAsia="en-IN" w:bidi="te-IN"/>
        </w:rPr>
        <w:t>1</w:t>
      </w:r>
      <w:r w:rsidRPr="00966C34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vertAlign w:val="superscript"/>
          <w:lang w:eastAsia="en-IN" w:bidi="te-IN"/>
        </w:rPr>
        <w:t>st</w:t>
      </w:r>
      <w:r w:rsidR="008B7B15" w:rsidRPr="00966C34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lang w:eastAsia="en-IN" w:bidi="te-IN"/>
        </w:rPr>
        <w:t>June</w:t>
      </w:r>
      <w:r w:rsidRPr="00966C34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lang w:eastAsia="en-IN" w:bidi="te-IN"/>
        </w:rPr>
        <w:t>, 2016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and no p</w:t>
      </w:r>
      <w:r w:rsidR="00120EE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erson  be retained beyond five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years of service in a particular station</w:t>
      </w:r>
      <w:r w:rsidR="005B779A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to the extent possible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.</w:t>
      </w:r>
      <w:r w:rsidR="00120EE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In case of ITDA areas the minimum mandatory service may be two years, other than for local cadre employees. </w:t>
      </w:r>
    </w:p>
    <w:p w:rsidR="006E308E" w:rsidRPr="006E308E" w:rsidRDefault="006E308E" w:rsidP="00CF4B79">
      <w:pPr>
        <w:spacing w:after="0" w:line="300" w:lineRule="auto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</w:p>
    <w:p w:rsidR="006E308E" w:rsidRDefault="006E308E" w:rsidP="0009751C">
      <w:pPr>
        <w:pStyle w:val="ListParagraph"/>
        <w:numPr>
          <w:ilvl w:val="0"/>
          <w:numId w:val="2"/>
        </w:numPr>
        <w:spacing w:after="0" w:line="300" w:lineRule="auto"/>
        <w:ind w:left="709" w:hanging="425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All employees</w:t>
      </w:r>
      <w:r w:rsidR="00D50A81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working in the ITDA areas</w:t>
      </w:r>
      <w:r w:rsidR="008A557A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-</w:t>
      </w:r>
      <w:r w:rsidR="00337F96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with the exception of local </w:t>
      </w:r>
      <w:r w:rsidR="00D03308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cadre employees belongi</w:t>
      </w:r>
      <w:r w:rsidR="008A557A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ng Scheduled Tribe community - 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in any duty stat</w:t>
      </w:r>
      <w:r w:rsidR="006B4248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ion for more than two years shall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be transferred to non-ITDA areas</w:t>
      </w:r>
      <w:r w:rsidR="00D03308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. </w:t>
      </w:r>
    </w:p>
    <w:p w:rsidR="00120EE9" w:rsidRPr="00120EE9" w:rsidRDefault="00120EE9" w:rsidP="00CF4B79">
      <w:pPr>
        <w:spacing w:after="0" w:line="300" w:lineRule="auto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</w:p>
    <w:p w:rsidR="00D00E4D" w:rsidRPr="00D03308" w:rsidRDefault="00D00E4D" w:rsidP="00D50A81">
      <w:pPr>
        <w:pStyle w:val="ListParagraph"/>
        <w:numPr>
          <w:ilvl w:val="0"/>
          <w:numId w:val="2"/>
        </w:numPr>
        <w:tabs>
          <w:tab w:val="left" w:pos="1985"/>
        </w:tabs>
        <w:spacing w:after="0" w:line="300" w:lineRule="auto"/>
        <w:ind w:left="709" w:hanging="425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Service in all cadres at a station </w:t>
      </w:r>
      <w:r w:rsidR="00AF5953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shall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be counted while calculating the period of stay.</w:t>
      </w:r>
      <w:r w:rsidRPr="00D04DC9">
        <w:rPr>
          <w:rFonts w:ascii="Calisto MT" w:hAnsi="Calisto MT" w:cs="Times New Roman"/>
          <w:sz w:val="24"/>
          <w:szCs w:val="24"/>
        </w:rPr>
        <w:t>Station means place (City, Town, Village) of actual working for the purpose of transfers and not office or institution. However, for State Audit department</w:t>
      </w:r>
      <w:r w:rsidR="00D50A81">
        <w:rPr>
          <w:rFonts w:ascii="Calisto MT" w:hAnsi="Calisto MT" w:cs="Times New Roman"/>
          <w:sz w:val="24"/>
          <w:szCs w:val="24"/>
        </w:rPr>
        <w:t>,</w:t>
      </w:r>
      <w:r w:rsidRPr="00D04DC9">
        <w:rPr>
          <w:rFonts w:ascii="Calisto MT" w:hAnsi="Calisto MT" w:cs="Times New Roman"/>
          <w:sz w:val="24"/>
          <w:szCs w:val="24"/>
        </w:rPr>
        <w:t xml:space="preserve"> Station means Offices within the Zone as all their offices are situated in </w:t>
      </w:r>
      <w:r w:rsidR="00D50A81">
        <w:rPr>
          <w:rFonts w:ascii="Calisto MT" w:hAnsi="Calisto MT" w:cs="Times New Roman"/>
          <w:sz w:val="24"/>
          <w:szCs w:val="24"/>
        </w:rPr>
        <w:t xml:space="preserve">the </w:t>
      </w:r>
      <w:r w:rsidRPr="00D04DC9">
        <w:rPr>
          <w:rFonts w:ascii="Calisto MT" w:hAnsi="Calisto MT" w:cs="Times New Roman"/>
          <w:sz w:val="24"/>
          <w:szCs w:val="24"/>
        </w:rPr>
        <w:t>District Headquarters only.</w:t>
      </w:r>
    </w:p>
    <w:p w:rsidR="00D03308" w:rsidRPr="00D03308" w:rsidRDefault="00D03308" w:rsidP="00D03308">
      <w:pPr>
        <w:spacing w:after="0" w:line="300" w:lineRule="auto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</w:p>
    <w:p w:rsidR="00D50A81" w:rsidRPr="00A32B72" w:rsidRDefault="00D00E4D" w:rsidP="00A32B72">
      <w:pPr>
        <w:pStyle w:val="ListParagraph"/>
        <w:numPr>
          <w:ilvl w:val="0"/>
          <w:numId w:val="2"/>
        </w:numPr>
        <w:spacing w:after="0" w:line="300" w:lineRule="auto"/>
        <w:ind w:left="709" w:hanging="425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 w:rsidRPr="00D04DC9">
        <w:rPr>
          <w:rFonts w:ascii="Calisto MT" w:hAnsi="Calisto MT" w:cs="Times New Roman"/>
          <w:sz w:val="24"/>
          <w:szCs w:val="24"/>
        </w:rPr>
        <w:t xml:space="preserve">Request transfers </w:t>
      </w:r>
      <w:r w:rsidR="00D50A81">
        <w:rPr>
          <w:rFonts w:ascii="Calisto MT" w:hAnsi="Calisto MT" w:cs="Times New Roman"/>
          <w:sz w:val="24"/>
          <w:szCs w:val="24"/>
        </w:rPr>
        <w:t xml:space="preserve">may </w:t>
      </w:r>
      <w:r w:rsidR="0047566E">
        <w:rPr>
          <w:rFonts w:ascii="Calisto MT" w:hAnsi="Calisto MT" w:cs="Times New Roman"/>
          <w:sz w:val="24"/>
          <w:szCs w:val="24"/>
        </w:rPr>
        <w:t xml:space="preserve">beconsidered in </w:t>
      </w:r>
      <w:r w:rsidRPr="00D04DC9">
        <w:rPr>
          <w:rFonts w:ascii="Calisto MT" w:hAnsi="Calisto MT" w:cs="Times New Roman"/>
          <w:sz w:val="24"/>
          <w:szCs w:val="24"/>
        </w:rPr>
        <w:t xml:space="preserve">respect of employees who have </w:t>
      </w:r>
      <w:r w:rsidR="0047566E">
        <w:rPr>
          <w:rFonts w:ascii="Calisto MT" w:hAnsi="Calisto MT" w:cs="Times New Roman"/>
          <w:sz w:val="24"/>
          <w:szCs w:val="24"/>
        </w:rPr>
        <w:t xml:space="preserve">completed three years of service but less than </w:t>
      </w:r>
      <w:r w:rsidR="00D50A81">
        <w:rPr>
          <w:rFonts w:ascii="Calisto MT" w:hAnsi="Calisto MT" w:cs="Times New Roman"/>
          <w:sz w:val="24"/>
          <w:szCs w:val="24"/>
        </w:rPr>
        <w:t xml:space="preserve">five </w:t>
      </w:r>
      <w:r w:rsidRPr="00D04DC9">
        <w:rPr>
          <w:rFonts w:ascii="Calisto MT" w:hAnsi="Calisto MT" w:cs="Times New Roman"/>
          <w:sz w:val="24"/>
          <w:szCs w:val="24"/>
        </w:rPr>
        <w:t xml:space="preserve">years at a station. </w:t>
      </w:r>
      <w:r w:rsidR="0047566E">
        <w:rPr>
          <w:rFonts w:ascii="Calisto MT" w:hAnsi="Calisto MT" w:cs="Times New Roman"/>
          <w:sz w:val="24"/>
          <w:szCs w:val="24"/>
        </w:rPr>
        <w:t xml:space="preserve">However, such 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transfers shall </w:t>
      </w:r>
      <w:r w:rsidR="0047566E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be limited, based on exception and not a rule, and shall not constitute more than 5 per cent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of the employees in any working cadre and </w:t>
      </w:r>
      <w:r w:rsidR="00D50A81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subject to fulfilm</w:t>
      </w:r>
      <w:r w:rsidR="0047566E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ent of one or more of the condi</w:t>
      </w:r>
      <w:r w:rsidR="00D50A81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tions mentioned below: </w:t>
      </w:r>
    </w:p>
    <w:p w:rsidR="00D00E4D" w:rsidRPr="00D04DC9" w:rsidRDefault="00D00E4D" w:rsidP="00D50A81">
      <w:pPr>
        <w:pStyle w:val="ListParagraph"/>
        <w:numPr>
          <w:ilvl w:val="1"/>
          <w:numId w:val="2"/>
        </w:numPr>
        <w:spacing w:after="0" w:line="300" w:lineRule="auto"/>
        <w:ind w:left="1276" w:hanging="425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Employees with disabilities of 40% or more as certified by a competent authority as per “persons with disabilities”.</w:t>
      </w:r>
    </w:p>
    <w:p w:rsidR="00D00E4D" w:rsidRPr="00D04DC9" w:rsidRDefault="00D00E4D" w:rsidP="00D50A81">
      <w:pPr>
        <w:pStyle w:val="ListParagraph"/>
        <w:numPr>
          <w:ilvl w:val="1"/>
          <w:numId w:val="2"/>
        </w:numPr>
        <w:spacing w:after="0" w:line="300" w:lineRule="auto"/>
        <w:ind w:left="1276" w:hanging="425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Husband and Wife cases (only one of the spouses shall be shifted following the prescribed procedure).</w:t>
      </w:r>
    </w:p>
    <w:p w:rsidR="00D00E4D" w:rsidRPr="00D04DC9" w:rsidRDefault="0017004D" w:rsidP="00D50A81">
      <w:pPr>
        <w:pStyle w:val="ListParagraph"/>
        <w:numPr>
          <w:ilvl w:val="1"/>
          <w:numId w:val="2"/>
        </w:numPr>
        <w:spacing w:after="0" w:line="300" w:lineRule="auto"/>
        <w:ind w:left="1276" w:hanging="425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Employees having mentally challeng</w:t>
      </w:r>
      <w:r w:rsidR="00D00E4D"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ed children to a place where medical facilities are available.</w:t>
      </w:r>
    </w:p>
    <w:p w:rsidR="00D00E4D" w:rsidRPr="00D04DC9" w:rsidRDefault="0047566E" w:rsidP="00D50A81">
      <w:pPr>
        <w:pStyle w:val="ListParagraph"/>
        <w:numPr>
          <w:ilvl w:val="1"/>
          <w:numId w:val="2"/>
        </w:numPr>
        <w:spacing w:after="0" w:line="300" w:lineRule="auto"/>
        <w:ind w:left="1276" w:hanging="425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Widow employee</w:t>
      </w:r>
      <w:r w:rsidR="00D00E4D"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appointed on Compassionate appointments.</w:t>
      </w:r>
    </w:p>
    <w:p w:rsidR="00D00E4D" w:rsidRDefault="00D00E4D" w:rsidP="00D50A81">
      <w:pPr>
        <w:pStyle w:val="ListParagraph"/>
        <w:numPr>
          <w:ilvl w:val="1"/>
          <w:numId w:val="2"/>
        </w:numPr>
        <w:spacing w:after="0" w:line="300" w:lineRule="auto"/>
        <w:ind w:left="1276" w:hanging="425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Medical grounds for the diseases (either self or spouse or dependent children and dependent parents) of Cancer, </w:t>
      </w:r>
      <w:r w:rsidR="00287C22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Open 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Heart Operations, Neuro Surgery, Kidney Transplantation to places where such facilities available.</w:t>
      </w:r>
    </w:p>
    <w:p w:rsidR="00D50A81" w:rsidRPr="00C53AAB" w:rsidRDefault="00D50A81" w:rsidP="00C53AAB">
      <w:pPr>
        <w:spacing w:after="0" w:line="300" w:lineRule="auto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</w:p>
    <w:p w:rsidR="00D50A81" w:rsidRDefault="00C53AAB" w:rsidP="00D97B45">
      <w:pPr>
        <w:pStyle w:val="ListParagraph"/>
        <w:numPr>
          <w:ilvl w:val="0"/>
          <w:numId w:val="2"/>
        </w:numPr>
        <w:spacing w:after="0" w:line="300" w:lineRule="auto"/>
        <w:ind w:left="709" w:hanging="425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While considering the request transfers based on a</w:t>
      </w:r>
      <w:r w:rsidR="00820DAF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bove conditions, preference shall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be given to the employee with the longest tenure at a particular duty station</w:t>
      </w:r>
      <w:r w:rsidR="00C22F41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, seniority in the cadre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and </w:t>
      </w:r>
      <w:r w:rsidR="00C22F41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an 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outstanding performance record. </w:t>
      </w:r>
    </w:p>
    <w:p w:rsidR="00C53AAB" w:rsidRPr="00C53AAB" w:rsidRDefault="00C53AAB" w:rsidP="00C53AAB">
      <w:pPr>
        <w:spacing w:after="0" w:line="300" w:lineRule="auto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</w:p>
    <w:p w:rsidR="00D00E4D" w:rsidRDefault="00551F9D" w:rsidP="0009751C">
      <w:pPr>
        <w:pStyle w:val="ListParagraph"/>
        <w:numPr>
          <w:ilvl w:val="0"/>
          <w:numId w:val="2"/>
        </w:numPr>
        <w:spacing w:after="0" w:line="300" w:lineRule="auto"/>
        <w:ind w:left="709" w:hanging="425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All</w:t>
      </w:r>
      <w:r w:rsidR="00D00E4D"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transfers effected by following the procedure where employees </w:t>
      </w:r>
      <w:r w:rsidR="00D00E4D" w:rsidRPr="0009751C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indicated</w:t>
      </w:r>
      <w:r w:rsidR="00D00E4D"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preference for stations shall be treated as request transfers for the purpose of sanction of TTA and other transfer benefits.</w:t>
      </w:r>
    </w:p>
    <w:p w:rsidR="00551F9D" w:rsidRPr="00551F9D" w:rsidRDefault="00551F9D" w:rsidP="00551F9D">
      <w:pPr>
        <w:spacing w:after="0" w:line="300" w:lineRule="auto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</w:p>
    <w:p w:rsidR="00D00E4D" w:rsidRDefault="00D00E4D" w:rsidP="0009751C">
      <w:pPr>
        <w:pStyle w:val="ListParagraph"/>
        <w:numPr>
          <w:ilvl w:val="0"/>
          <w:numId w:val="2"/>
        </w:numPr>
        <w:spacing w:after="0" w:line="300" w:lineRule="auto"/>
        <w:ind w:left="709" w:hanging="425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 w:rsidRPr="0009751C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Employees shall invariably be transferred from their existing location on promotion, unless no such posts exist at a different location.</w:t>
      </w:r>
    </w:p>
    <w:p w:rsidR="00551F9D" w:rsidRPr="00551F9D" w:rsidRDefault="00551F9D" w:rsidP="00AF7821">
      <w:pPr>
        <w:spacing w:after="0" w:line="300" w:lineRule="auto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</w:p>
    <w:p w:rsidR="00D00E4D" w:rsidRDefault="00D00E4D" w:rsidP="0009751C">
      <w:pPr>
        <w:pStyle w:val="ListParagraph"/>
        <w:numPr>
          <w:ilvl w:val="0"/>
          <w:numId w:val="2"/>
        </w:numPr>
        <w:spacing w:after="0" w:line="300" w:lineRule="auto"/>
        <w:ind w:left="709" w:hanging="425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All </w:t>
      </w:r>
      <w:r w:rsidRPr="0009751C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vacancies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in Notified Agency areas shall be filled first</w:t>
      </w:r>
      <w:r w:rsidR="0094569E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before filling posts in the non-ITDA areas. </w:t>
      </w:r>
    </w:p>
    <w:p w:rsidR="00AF7821" w:rsidRPr="00AF7821" w:rsidRDefault="00AF7821" w:rsidP="0094569E">
      <w:pPr>
        <w:spacing w:after="0" w:line="300" w:lineRule="auto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</w:p>
    <w:p w:rsidR="00D00E4D" w:rsidRDefault="00D00E4D" w:rsidP="0009751C">
      <w:pPr>
        <w:pStyle w:val="ListParagraph"/>
        <w:numPr>
          <w:ilvl w:val="0"/>
          <w:numId w:val="2"/>
        </w:numPr>
        <w:spacing w:after="0" w:line="300" w:lineRule="auto"/>
        <w:ind w:left="709" w:hanging="425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lastRenderedPageBreak/>
        <w:t>The employees (Local Cadres, Zon</w:t>
      </w:r>
      <w:r w:rsidR="0094569E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al Cadres) working in ITDA areas on</w:t>
      </w:r>
      <w:r w:rsidR="00C36F58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</w:t>
      </w:r>
      <w:r w:rsidRPr="0009751C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completion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of two years of service shall be transfer</w:t>
      </w:r>
      <w:r w:rsidR="0094569E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red</w:t>
      </w:r>
      <w:r w:rsidR="00C36F58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</w:t>
      </w:r>
      <w:r w:rsidR="0094569E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to the place of their choice 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subject to fulfilment of conditions stipulated in this GO</w:t>
      </w:r>
      <w:r w:rsidR="0094569E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, with due preference to the 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inter-se seniority among the employees working in these areas.</w:t>
      </w:r>
      <w:r w:rsidR="00287C22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In exceptional cases, employees w</w:t>
      </w:r>
      <w:r w:rsidR="00576EE6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ho are willing to continue in the ITDA areas for more than 2 years may be allowed to do so on merits.</w:t>
      </w:r>
    </w:p>
    <w:p w:rsidR="00AF7821" w:rsidRPr="00AF7821" w:rsidRDefault="00AF7821" w:rsidP="0094569E">
      <w:pPr>
        <w:spacing w:after="0" w:line="300" w:lineRule="auto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</w:p>
    <w:p w:rsidR="00D00E4D" w:rsidRPr="00D04DC9" w:rsidRDefault="00D00E4D" w:rsidP="0009751C">
      <w:pPr>
        <w:pStyle w:val="ListParagraph"/>
        <w:numPr>
          <w:ilvl w:val="0"/>
          <w:numId w:val="2"/>
        </w:numPr>
        <w:spacing w:after="0" w:line="300" w:lineRule="auto"/>
        <w:ind w:left="709" w:hanging="425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 w:rsidRPr="0009751C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For the purpose of posting in Notified Agency Areas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the following shall be the </w:t>
      </w:r>
      <w:r w:rsidRPr="0009751C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criteria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:</w:t>
      </w:r>
    </w:p>
    <w:p w:rsidR="00D00E4D" w:rsidRPr="00D04DC9" w:rsidRDefault="00D00E4D" w:rsidP="00274005">
      <w:pPr>
        <w:pStyle w:val="ListParagraph"/>
        <w:numPr>
          <w:ilvl w:val="1"/>
          <w:numId w:val="2"/>
        </w:numPr>
        <w:spacing w:after="0" w:line="300" w:lineRule="auto"/>
        <w:ind w:left="1276" w:hanging="567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The employees below 50 years of age</w:t>
      </w:r>
      <w:r w:rsidR="00F55728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.</w:t>
      </w:r>
    </w:p>
    <w:p w:rsidR="00AF7821" w:rsidRDefault="00D00E4D" w:rsidP="00274005">
      <w:pPr>
        <w:pStyle w:val="ListParagraph"/>
        <w:numPr>
          <w:ilvl w:val="1"/>
          <w:numId w:val="2"/>
        </w:numPr>
        <w:spacing w:after="0" w:line="300" w:lineRule="auto"/>
        <w:ind w:left="1276" w:hanging="567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The e</w:t>
      </w:r>
      <w:r w:rsidR="006574E1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mployees who have not worked earlier in the ITDA 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areas so far based on the length of service in plain area downwards</w:t>
      </w:r>
      <w:r w:rsidR="00F55728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.</w:t>
      </w:r>
    </w:p>
    <w:p w:rsidR="001505B0" w:rsidRPr="001505B0" w:rsidRDefault="001505B0" w:rsidP="001505B0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Besides ITDA areas, areas which are </w:t>
      </w:r>
      <w:r w:rsidR="0023222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interior 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and backward with large number of vacancies shall be given preference while filling up of vacancies</w:t>
      </w:r>
      <w:r w:rsidR="00AA5968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on transfers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.</w:t>
      </w:r>
      <w:r w:rsidR="00367A3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</w:t>
      </w:r>
      <w:proofErr w:type="spellStart"/>
      <w:r w:rsidR="00CD5E75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HoDs</w:t>
      </w:r>
      <w:proofErr w:type="spellEnd"/>
      <w:r w:rsidR="00CD5E75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and District Collectors shall ensure the same.</w:t>
      </w:r>
    </w:p>
    <w:p w:rsidR="00AF7821" w:rsidRPr="00AF7821" w:rsidRDefault="00AF7821" w:rsidP="0094569E">
      <w:pPr>
        <w:spacing w:after="0" w:line="300" w:lineRule="auto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</w:p>
    <w:p w:rsidR="00D00E4D" w:rsidRDefault="00D00E4D" w:rsidP="006C3710">
      <w:pPr>
        <w:pStyle w:val="ListParagraph"/>
        <w:numPr>
          <w:ilvl w:val="0"/>
          <w:numId w:val="2"/>
        </w:numPr>
        <w:spacing w:after="0" w:line="300" w:lineRule="auto"/>
        <w:ind w:left="709" w:hanging="425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The department(s) may frame additional guidelines to suit their </w:t>
      </w:r>
      <w:r w:rsidRPr="006C3710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requirements</w:t>
      </w:r>
      <w:r w:rsidR="006574E1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,</w:t>
      </w:r>
      <w:r w:rsidR="00367A3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</w:t>
      </w:r>
      <w:r w:rsidR="006574E1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however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such additional guidelines should not be contrary to the above guidelines.</w:t>
      </w:r>
    </w:p>
    <w:p w:rsidR="00AE61EA" w:rsidRPr="00AE61EA" w:rsidRDefault="00AE61EA" w:rsidP="00AE61EA">
      <w:pPr>
        <w:pStyle w:val="ListParagrap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</w:p>
    <w:p w:rsidR="00AE61EA" w:rsidRDefault="00D0362E" w:rsidP="006C3710">
      <w:pPr>
        <w:pStyle w:val="ListParagraph"/>
        <w:numPr>
          <w:ilvl w:val="0"/>
          <w:numId w:val="2"/>
        </w:numPr>
        <w:spacing w:after="0" w:line="300" w:lineRule="auto"/>
        <w:ind w:left="709" w:hanging="425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Total transfers in any department / cadre shall not exceed 20% of the employees in any working cadre.</w:t>
      </w:r>
      <w:r w:rsidR="0017004D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The relaxation in this regard if any</w:t>
      </w:r>
      <w:r w:rsidR="00D1715B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</w:t>
      </w:r>
      <w:proofErr w:type="gramStart"/>
      <w:r w:rsidR="0023222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required </w:t>
      </w:r>
      <w:r w:rsidR="0017004D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by</w:t>
      </w:r>
      <w:proofErr w:type="gramEnd"/>
      <w:r w:rsidR="0017004D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any department may specifically</w:t>
      </w:r>
      <w:r w:rsidR="0023222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be</w:t>
      </w:r>
      <w:r w:rsidR="0017004D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obtained from the Chief Secretary to Govt.</w:t>
      </w:r>
    </w:p>
    <w:p w:rsidR="000C7895" w:rsidRDefault="000C7895" w:rsidP="000C7895">
      <w:pPr>
        <w:spacing w:after="0" w:line="300" w:lineRule="auto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</w:p>
    <w:p w:rsidR="00AF7821" w:rsidRPr="0071466C" w:rsidRDefault="000C7895" w:rsidP="000C7895">
      <w:pPr>
        <w:spacing w:after="0" w:line="300" w:lineRule="auto"/>
        <w:jc w:val="both"/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</w:pPr>
      <w:r w:rsidRPr="0071466C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>Procedure for Transfers</w:t>
      </w:r>
    </w:p>
    <w:p w:rsidR="000C7895" w:rsidRPr="00AF7821" w:rsidRDefault="000C7895" w:rsidP="000C7895">
      <w:pPr>
        <w:spacing w:after="0" w:line="300" w:lineRule="auto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</w:p>
    <w:p w:rsidR="00D00E4D" w:rsidRPr="000C7895" w:rsidRDefault="00D00E4D" w:rsidP="0071466C">
      <w:pPr>
        <w:pStyle w:val="ListParagraph"/>
        <w:numPr>
          <w:ilvl w:val="0"/>
          <w:numId w:val="4"/>
        </w:numPr>
        <w:spacing w:after="0" w:line="300" w:lineRule="auto"/>
        <w:ind w:left="709" w:hanging="567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 w:rsidRPr="000C7895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The </w:t>
      </w:r>
      <w:proofErr w:type="gramStart"/>
      <w:r w:rsidRPr="000C7895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relaxation  on</w:t>
      </w:r>
      <w:proofErr w:type="gramEnd"/>
      <w:r w:rsidRPr="000C7895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tra</w:t>
      </w:r>
      <w:r w:rsidR="005E2B4C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nsfers shall be effective from </w:t>
      </w:r>
      <w:r w:rsidR="005E2B4C" w:rsidRPr="00966C34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lang w:eastAsia="en-IN" w:bidi="te-IN"/>
        </w:rPr>
        <w:t>10</w:t>
      </w:r>
      <w:r w:rsidR="005E2B4C" w:rsidRPr="002B2CC8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vertAlign w:val="superscript"/>
          <w:lang w:eastAsia="en-IN" w:bidi="te-IN"/>
        </w:rPr>
        <w:t>th</w:t>
      </w:r>
      <w:r w:rsidR="002B2CC8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lang w:eastAsia="en-IN" w:bidi="te-IN"/>
        </w:rPr>
        <w:t xml:space="preserve"> </w:t>
      </w:r>
      <w:r w:rsidR="005E2B4C" w:rsidRPr="00966C34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lang w:eastAsia="en-IN" w:bidi="te-IN"/>
        </w:rPr>
        <w:t>June</w:t>
      </w:r>
      <w:r w:rsidRPr="00966C34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lang w:eastAsia="en-IN" w:bidi="te-IN"/>
        </w:rPr>
        <w:t xml:space="preserve">, 2016 to </w:t>
      </w:r>
      <w:r w:rsidR="005E2B4C" w:rsidRPr="00966C34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lang w:eastAsia="en-IN" w:bidi="te-IN"/>
        </w:rPr>
        <w:t>20</w:t>
      </w:r>
      <w:r w:rsidR="005E2B4C" w:rsidRPr="002B2CC8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vertAlign w:val="superscript"/>
          <w:lang w:eastAsia="en-IN" w:bidi="te-IN"/>
        </w:rPr>
        <w:t>th</w:t>
      </w:r>
      <w:r w:rsidR="002B2CC8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lang w:eastAsia="en-IN" w:bidi="te-IN"/>
        </w:rPr>
        <w:t xml:space="preserve"> </w:t>
      </w:r>
      <w:r w:rsidR="00966C34" w:rsidRPr="00966C34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lang w:eastAsia="en-IN" w:bidi="te-IN"/>
        </w:rPr>
        <w:t>June</w:t>
      </w:r>
      <w:r w:rsidRPr="00966C34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lang w:eastAsia="en-IN" w:bidi="te-IN"/>
        </w:rPr>
        <w:t>, 2016</w:t>
      </w:r>
      <w:r w:rsidRPr="000C7895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.</w:t>
      </w:r>
    </w:p>
    <w:p w:rsidR="00AF7821" w:rsidRPr="00AF7821" w:rsidRDefault="00AF7821" w:rsidP="0071466C">
      <w:pPr>
        <w:spacing w:after="0" w:line="300" w:lineRule="auto"/>
        <w:ind w:left="709" w:hanging="567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</w:p>
    <w:p w:rsidR="00D00E4D" w:rsidRPr="000C7895" w:rsidRDefault="00D00E4D" w:rsidP="0071466C">
      <w:pPr>
        <w:pStyle w:val="ListParagraph"/>
        <w:numPr>
          <w:ilvl w:val="0"/>
          <w:numId w:val="4"/>
        </w:numPr>
        <w:spacing w:after="0" w:line="300" w:lineRule="auto"/>
        <w:ind w:left="709" w:hanging="567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 w:rsidRPr="000C7895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All the transfers </w:t>
      </w:r>
      <w:r w:rsidR="00662054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sha</w:t>
      </w:r>
      <w:r w:rsidR="000C7895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ll </w:t>
      </w:r>
      <w:r w:rsidRPr="000C7895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be effected by the competent authorities as per the existing orders</w:t>
      </w:r>
      <w:r w:rsidR="000C7895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of</w:t>
      </w:r>
      <w:r w:rsidRPr="000C7895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delegation subject to the existing Government Orders and conditions prescribed.</w:t>
      </w:r>
    </w:p>
    <w:p w:rsidR="00AF7821" w:rsidRPr="00AF7821" w:rsidRDefault="00AF7821" w:rsidP="0071466C">
      <w:pPr>
        <w:spacing w:after="0" w:line="300" w:lineRule="auto"/>
        <w:ind w:left="709" w:hanging="567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</w:p>
    <w:p w:rsidR="007A5278" w:rsidRDefault="00D00E4D" w:rsidP="0071466C">
      <w:pPr>
        <w:pStyle w:val="ListParagraph"/>
        <w:numPr>
          <w:ilvl w:val="0"/>
          <w:numId w:val="4"/>
        </w:numPr>
        <w:spacing w:after="0" w:line="300" w:lineRule="auto"/>
        <w:ind w:left="709" w:hanging="567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 w:rsidRPr="000C7895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All transfers </w:t>
      </w:r>
      <w:r w:rsidR="00B21AFA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shall be done on</w:t>
      </w:r>
      <w:r w:rsidR="0017004D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the basis of </w:t>
      </w:r>
      <w:r w:rsidR="00B21AFA" w:rsidRPr="00662054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>performance based</w:t>
      </w:r>
      <w:r w:rsidRPr="00662054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 xml:space="preserve"> counselling</w:t>
      </w:r>
      <w:r w:rsidRPr="000C7895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in a transparent manner. </w:t>
      </w:r>
      <w:r w:rsidR="00B21AFA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Performance Criteria for various categories of </w:t>
      </w:r>
      <w:proofErr w:type="gramStart"/>
      <w:r w:rsidR="00B21AFA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employees  shall</w:t>
      </w:r>
      <w:proofErr w:type="gramEnd"/>
      <w:r w:rsidR="00B21AFA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be evolved by the competent authorities. Wherever required </w:t>
      </w:r>
      <w:proofErr w:type="gramStart"/>
      <w:r w:rsidR="00B21AFA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self  appraisal</w:t>
      </w:r>
      <w:proofErr w:type="gramEnd"/>
      <w:r w:rsidR="00B21AFA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may be obtained quickly from the employees.</w:t>
      </w:r>
    </w:p>
    <w:p w:rsidR="007A5278" w:rsidRPr="007A5278" w:rsidRDefault="007A5278" w:rsidP="0071466C">
      <w:pPr>
        <w:spacing w:after="0" w:line="300" w:lineRule="auto"/>
        <w:ind w:left="709" w:hanging="567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</w:p>
    <w:p w:rsidR="00D00E4D" w:rsidRDefault="007A5278" w:rsidP="0071466C">
      <w:pPr>
        <w:pStyle w:val="ListParagraph"/>
        <w:numPr>
          <w:ilvl w:val="0"/>
          <w:numId w:val="4"/>
        </w:numPr>
        <w:spacing w:after="0" w:line="300" w:lineRule="auto"/>
        <w:ind w:left="709" w:hanging="567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The following procedure may be followed while undertaking this exercise: </w:t>
      </w:r>
    </w:p>
    <w:p w:rsidR="00AA4546" w:rsidRPr="00AA4546" w:rsidRDefault="00AA4546" w:rsidP="00AA4546">
      <w:pPr>
        <w:spacing w:after="0" w:line="300" w:lineRule="auto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</w:p>
    <w:p w:rsidR="007A5278" w:rsidRDefault="007A5278" w:rsidP="007A5278">
      <w:pPr>
        <w:pStyle w:val="ListParagraph"/>
        <w:numPr>
          <w:ilvl w:val="0"/>
          <w:numId w:val="5"/>
        </w:numPr>
        <w:spacing w:after="0" w:line="300" w:lineRule="auto"/>
        <w:ind w:left="1134" w:hanging="567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lastRenderedPageBreak/>
        <w:t>The department must unde</w:t>
      </w:r>
      <w:r w:rsidR="00AA4546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r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take the transfer process in a transparent process using IT application.</w:t>
      </w:r>
    </w:p>
    <w:p w:rsidR="006D6AB3" w:rsidRDefault="00774445" w:rsidP="007A5278">
      <w:pPr>
        <w:pStyle w:val="ListParagraph"/>
        <w:numPr>
          <w:ilvl w:val="0"/>
          <w:numId w:val="5"/>
        </w:numPr>
        <w:spacing w:after="0" w:line="300" w:lineRule="auto"/>
        <w:ind w:left="1134" w:hanging="567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The department shall prepare </w:t>
      </w:r>
      <w:r w:rsidR="00D66C03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a list of all employees who have completed five years at a duty station – and two years in ITDA areas </w:t>
      </w:r>
      <w:r w:rsidR="0015515A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– and publish the same on the department’s portal and on its notice board. </w:t>
      </w:r>
    </w:p>
    <w:p w:rsidR="0015515A" w:rsidRDefault="0015515A" w:rsidP="007A5278">
      <w:pPr>
        <w:pStyle w:val="ListParagraph"/>
        <w:numPr>
          <w:ilvl w:val="0"/>
          <w:numId w:val="5"/>
        </w:numPr>
        <w:spacing w:after="0" w:line="300" w:lineRule="auto"/>
        <w:ind w:left="1134" w:hanging="567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All employees who have completed three years of service at a duty station and satisfy th</w:t>
      </w:r>
      <w:r w:rsidR="003860F7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e conditions enumerated at item </w:t>
      </w:r>
      <w:r w:rsidR="0023222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(</w:t>
      </w:r>
      <w:r w:rsidR="003860F7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iv</w:t>
      </w:r>
      <w:r w:rsidR="0023222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) of para 3</w:t>
      </w:r>
      <w:r w:rsidR="003860F7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above, are required to submit applications</w:t>
      </w:r>
      <w:r w:rsidR="00193DCE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alongwith self appraisal </w:t>
      </w:r>
      <w:r w:rsidR="003860F7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indicating three preference</w:t>
      </w:r>
      <w:r w:rsidR="00193DCE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s/ options </w:t>
      </w:r>
      <w:r w:rsidR="003860F7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by</w:t>
      </w:r>
      <w:r w:rsidR="00193DCE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14</w:t>
      </w:r>
      <w:r w:rsidR="005E2B4C" w:rsidRPr="00193DCE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vertAlign w:val="superscript"/>
          <w:lang w:eastAsia="en-IN" w:bidi="te-IN"/>
        </w:rPr>
        <w:t>th</w:t>
      </w:r>
      <w:r w:rsidR="00966C34" w:rsidRPr="00966C34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lang w:eastAsia="en-IN" w:bidi="te-IN"/>
        </w:rPr>
        <w:t xml:space="preserve">June </w:t>
      </w:r>
      <w:r w:rsidR="003860F7" w:rsidRPr="00966C34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lang w:eastAsia="en-IN" w:bidi="te-IN"/>
        </w:rPr>
        <w:t>2016</w:t>
      </w:r>
      <w:r w:rsidR="003860F7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. </w:t>
      </w:r>
    </w:p>
    <w:p w:rsidR="0031419B" w:rsidRDefault="00193DCE" w:rsidP="0031419B">
      <w:pPr>
        <w:pStyle w:val="ListParagraph"/>
        <w:numPr>
          <w:ilvl w:val="0"/>
          <w:numId w:val="5"/>
        </w:numPr>
        <w:spacing w:after="0" w:line="300" w:lineRule="auto"/>
        <w:ind w:left="1134" w:hanging="567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The process of cou</w:t>
      </w:r>
      <w:r w:rsidR="0032257B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n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selling shall</w:t>
      </w:r>
      <w:r w:rsidR="0031419B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start on </w:t>
      </w:r>
      <w:r>
        <w:rPr>
          <w:rFonts w:ascii="Calisto MT" w:eastAsia="Times New Roman" w:hAnsi="Calisto MT" w:cs="Times New Roman"/>
          <w:b/>
          <w:bCs/>
          <w:color w:val="333333"/>
          <w:sz w:val="24"/>
          <w:szCs w:val="24"/>
          <w:lang w:eastAsia="en-IN" w:bidi="te-IN"/>
        </w:rPr>
        <w:t>15</w:t>
      </w:r>
      <w:r w:rsidR="005E2B4C" w:rsidRPr="00966C34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vertAlign w:val="superscript"/>
          <w:lang w:eastAsia="en-IN" w:bidi="te-IN"/>
        </w:rPr>
        <w:t>th</w:t>
      </w:r>
      <w:r w:rsidR="00966C34" w:rsidRPr="00966C34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lang w:eastAsia="en-IN" w:bidi="te-IN"/>
        </w:rPr>
        <w:t xml:space="preserve"> June</w:t>
      </w:r>
      <w:r w:rsidR="0031419B" w:rsidRPr="00966C34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lang w:eastAsia="en-IN" w:bidi="te-IN"/>
        </w:rPr>
        <w:t>, 2016</w:t>
      </w:r>
      <w:r w:rsidR="0031419B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and complete in its </w:t>
      </w:r>
      <w:r w:rsidR="005E2B4C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entirety</w:t>
      </w:r>
      <w:r w:rsidR="0031419B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by </w:t>
      </w:r>
      <w:r>
        <w:rPr>
          <w:rFonts w:ascii="Calisto MT" w:eastAsia="Times New Roman" w:hAnsi="Calisto MT" w:cs="Times New Roman"/>
          <w:b/>
          <w:bCs/>
          <w:color w:val="333333"/>
          <w:sz w:val="24"/>
          <w:szCs w:val="24"/>
          <w:lang w:eastAsia="en-IN" w:bidi="te-IN"/>
        </w:rPr>
        <w:t>17</w:t>
      </w:r>
      <w:r w:rsidR="005E2B4C" w:rsidRPr="00966C34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vertAlign w:val="superscript"/>
          <w:lang w:eastAsia="en-IN" w:bidi="te-IN"/>
        </w:rPr>
        <w:t>th</w:t>
      </w:r>
      <w:r w:rsidR="00966C34" w:rsidRPr="00966C34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lang w:eastAsia="en-IN" w:bidi="te-IN"/>
        </w:rPr>
        <w:t xml:space="preserve"> June</w:t>
      </w:r>
      <w:r w:rsidR="0031419B" w:rsidRPr="00966C34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lang w:eastAsia="en-IN" w:bidi="te-IN"/>
        </w:rPr>
        <w:t>, 2016</w:t>
      </w:r>
      <w:r w:rsidR="0031419B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. </w:t>
      </w:r>
      <w:r w:rsidR="009F4FB7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The competent a</w:t>
      </w:r>
      <w:r w:rsidR="00342110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uthority effecting transfers shal</w:t>
      </w:r>
      <w:r w:rsidR="009F4FB7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l draw up and publish detailed schedule for counselling for each category indicating the date and time. </w:t>
      </w:r>
    </w:p>
    <w:p w:rsidR="0031419B" w:rsidRDefault="009F4FB7" w:rsidP="0031419B">
      <w:pPr>
        <w:pStyle w:val="ListParagraph"/>
        <w:numPr>
          <w:ilvl w:val="0"/>
          <w:numId w:val="5"/>
        </w:numPr>
        <w:spacing w:after="0" w:line="300" w:lineRule="auto"/>
        <w:ind w:left="1134" w:hanging="567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The slots and the venue for </w:t>
      </w:r>
      <w:r w:rsidR="00202555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counselling shall</w:t>
      </w:r>
      <w:r w:rsidRPr="009F4FB7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be publicised in such a manner that all employees know the slot and venue well in advance enabling them to attend the counselling.</w:t>
      </w:r>
    </w:p>
    <w:p w:rsidR="00842D31" w:rsidRDefault="009F4FB7" w:rsidP="00842D31">
      <w:pPr>
        <w:pStyle w:val="ListParagraph"/>
        <w:numPr>
          <w:ilvl w:val="0"/>
          <w:numId w:val="5"/>
        </w:numPr>
        <w:spacing w:after="0" w:line="300" w:lineRule="auto"/>
        <w:ind w:left="1134" w:hanging="567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The vacancies and th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e preferences</w:t>
      </w:r>
      <w:r w:rsidR="002A3903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/ options</w:t>
      </w:r>
      <w:r w:rsidR="005363E1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of employees need</w:t>
      </w:r>
      <w:r w:rsidR="00662054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to 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be exhibited </w:t>
      </w:r>
      <w:r w:rsidR="00662054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at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a prominent place in the premises of the office</w:t>
      </w:r>
      <w:r w:rsidR="005363E1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as well as in Departmental web site</w:t>
      </w:r>
      <w:r w:rsidR="00FD355E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.</w:t>
      </w:r>
    </w:p>
    <w:p w:rsidR="00842D31" w:rsidRDefault="00443191" w:rsidP="0031419B">
      <w:pPr>
        <w:pStyle w:val="ListParagraph"/>
        <w:numPr>
          <w:ilvl w:val="0"/>
          <w:numId w:val="5"/>
        </w:numPr>
        <w:spacing w:after="0" w:line="300" w:lineRule="auto"/>
        <w:ind w:left="1134" w:hanging="567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The result of counsell</w:t>
      </w:r>
      <w:r w:rsidR="00FE69F5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ing viz., the new postings shall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be notified on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the day 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following the day of 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counselling </w:t>
      </w:r>
      <w:proofErr w:type="gramStart"/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a</w:t>
      </w:r>
      <w:r w:rsidR="00FE69F5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nd 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be</w:t>
      </w:r>
      <w:proofErr w:type="gramEnd"/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displayed 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on the web portal 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and 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/ or at a place </w:t>
      </w:r>
      <w:r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accessible to every employee.</w:t>
      </w:r>
    </w:p>
    <w:p w:rsidR="00AF7821" w:rsidRDefault="00AF7821" w:rsidP="00AF7821">
      <w:pPr>
        <w:spacing w:after="0" w:line="300" w:lineRule="auto"/>
        <w:ind w:left="284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</w:p>
    <w:p w:rsidR="00D00E4D" w:rsidRPr="00015722" w:rsidRDefault="00D00E4D" w:rsidP="00015722">
      <w:pPr>
        <w:pStyle w:val="ListParagraph"/>
        <w:numPr>
          <w:ilvl w:val="0"/>
          <w:numId w:val="4"/>
        </w:numPr>
        <w:spacing w:after="0" w:line="300" w:lineRule="auto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 w:rsidRPr="00015722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The Head of the Department concerned is responsible for the implementation of the transfer orders</w:t>
      </w:r>
      <w:r w:rsidR="00815F36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in the most transparent manner possible without giving any scope for complaints / allegations</w:t>
      </w:r>
      <w:r w:rsidRPr="00015722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. </w:t>
      </w:r>
      <w:r w:rsidR="00815F36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Any violation of these guidelines wi</w:t>
      </w:r>
      <w:r w:rsidRPr="00015722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ll be viewed seriously by the Government.</w:t>
      </w:r>
    </w:p>
    <w:p w:rsidR="00015722" w:rsidRPr="00015722" w:rsidRDefault="00015722" w:rsidP="0009751C">
      <w:pPr>
        <w:tabs>
          <w:tab w:val="left" w:pos="720"/>
          <w:tab w:val="left" w:pos="1440"/>
          <w:tab w:val="left" w:pos="1980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 w:bidi="te-IN"/>
        </w:rPr>
      </w:pPr>
    </w:p>
    <w:p w:rsidR="00AF7821" w:rsidRPr="00AF7821" w:rsidRDefault="00AF7821" w:rsidP="00AF7821">
      <w:pPr>
        <w:spacing w:after="0" w:line="300" w:lineRule="auto"/>
        <w:jc w:val="both"/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</w:pPr>
      <w:r w:rsidRPr="00AF7821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 xml:space="preserve">Exceptions </w:t>
      </w:r>
    </w:p>
    <w:p w:rsidR="00AF7821" w:rsidRPr="00D04DC9" w:rsidRDefault="00AF7821" w:rsidP="00AF7821">
      <w:pPr>
        <w:spacing w:after="0" w:line="300" w:lineRule="auto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</w:p>
    <w:p w:rsidR="00245EE3" w:rsidRDefault="00AF7821" w:rsidP="00245EE3">
      <w:pPr>
        <w:pStyle w:val="ListParagraph"/>
        <w:numPr>
          <w:ilvl w:val="0"/>
          <w:numId w:val="3"/>
        </w:numPr>
        <w:spacing w:after="0" w:line="300" w:lineRule="auto"/>
        <w:ind w:left="0" w:firstLine="0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The following departments, which have </w:t>
      </w:r>
      <w:r w:rsidR="00D3508C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unique operational systems</w:t>
      </w:r>
      <w:r w:rsidR="00662054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are</w:t>
      </w:r>
      <w:r w:rsidR="00D3508C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exempted from the above guidelines. These depart</w:t>
      </w:r>
      <w:r w:rsidR="00662054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m</w:t>
      </w:r>
      <w:r w:rsidR="00D3508C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ents </w:t>
      </w:r>
      <w:r w:rsidR="00245EE3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will</w:t>
      </w:r>
      <w:r w:rsidR="00D3508C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be advised to come up with a set of guidelines customised </w:t>
      </w:r>
      <w:r w:rsidR="00245EE3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for the unique context of the department. They inc</w:t>
      </w:r>
      <w:r w:rsidR="00287FA5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l</w:t>
      </w:r>
      <w:r w:rsidR="00245EE3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ude</w:t>
      </w:r>
      <w:r w:rsidR="00D00E4D"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the revenue earning </w:t>
      </w:r>
      <w:r w:rsidR="00D00E4D" w:rsidRPr="00D04DC9">
        <w:rPr>
          <w:rFonts w:ascii="Calisto MT" w:hAnsi="Calisto MT" w:cs="Times New Roman"/>
          <w:sz w:val="24"/>
          <w:szCs w:val="24"/>
        </w:rPr>
        <w:t>departments</w:t>
      </w:r>
      <w:r w:rsidR="00D00E4D"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viz. i) Commercial Taxes; ii) Prohibition &amp; Excise; iii) Stamps &amp; Registration; iv) Transport</w:t>
      </w:r>
      <w:r w:rsidR="00245EE3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;</w:t>
      </w:r>
      <w:r w:rsidR="00D00E4D"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and Service Departments viz. Education (School </w:t>
      </w:r>
      <w:r w:rsidR="00300023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Education and Higher Education), </w:t>
      </w:r>
      <w:r w:rsidR="00D00E4D"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Health, Medical and Family Welfare </w:t>
      </w:r>
      <w:r w:rsidR="00300023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and Agriculture </w:t>
      </w:r>
      <w:r w:rsidR="00D00E4D" w:rsidRPr="00D04DC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Departments. </w:t>
      </w:r>
      <w:r w:rsidR="00612ABC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In case of revenue earning departments</w:t>
      </w:r>
      <w:r w:rsidR="00287FA5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,</w:t>
      </w:r>
      <w:r w:rsidR="00612ABC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the minimum period of eligibility for transfer </w:t>
      </w:r>
      <w:proofErr w:type="gramStart"/>
      <w:r w:rsidR="00612ABC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is  2</w:t>
      </w:r>
      <w:proofErr w:type="gramEnd"/>
      <w:r w:rsidR="00612ABC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years. The criteria for these departments is</w:t>
      </w:r>
      <w:r w:rsidR="00947EDA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</w:t>
      </w:r>
      <w:r w:rsidR="00612ABC" w:rsidRPr="00A52215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>performance</w:t>
      </w:r>
      <w:r w:rsidR="00612ABC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only.</w:t>
      </w:r>
      <w:r w:rsidR="00A213EA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In case of serv</w:t>
      </w:r>
      <w:r w:rsidR="00E77AC6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ice </w:t>
      </w:r>
      <w:r w:rsidR="00E77AC6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lastRenderedPageBreak/>
        <w:t xml:space="preserve">departments viz., Education, </w:t>
      </w:r>
      <w:r w:rsidR="00A213EA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Medical Health</w:t>
      </w:r>
      <w:r w:rsidR="00E77AC6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and </w:t>
      </w:r>
      <w:proofErr w:type="gramStart"/>
      <w:r w:rsidR="00E77AC6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Agriculture </w:t>
      </w:r>
      <w:r w:rsidR="00367A3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</w:t>
      </w:r>
      <w:r w:rsidR="00A213EA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Departments</w:t>
      </w:r>
      <w:proofErr w:type="gramEnd"/>
      <w:r w:rsidR="00A213EA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, the criteria shall be </w:t>
      </w:r>
      <w:r w:rsidR="00A213EA" w:rsidRPr="00A52215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>performance based counselling</w:t>
      </w:r>
      <w:r w:rsidR="00A213EA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as in case </w:t>
      </w:r>
      <w:r w:rsidR="008C525E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of other d</w:t>
      </w:r>
      <w:r w:rsidR="00E77AC6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epartments. T</w:t>
      </w:r>
      <w:r w:rsidR="00A213EA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hese departments may finalise their guidelines in consonance with the general</w:t>
      </w:r>
      <w:r w:rsidR="00C77988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transfer</w:t>
      </w:r>
      <w:r w:rsidR="00A213EA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guidelines issued by the Finance Department.</w:t>
      </w:r>
      <w:r w:rsidR="009E024D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</w:t>
      </w:r>
      <w:r w:rsidR="00EC1DF2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They shall also complete the process</w:t>
      </w:r>
      <w:r w:rsidR="00300023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by</w:t>
      </w:r>
      <w:r w:rsidR="009E024D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</w:t>
      </w:r>
      <w:r w:rsidR="00E315F7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20</w:t>
      </w:r>
      <w:r w:rsidR="00E315F7" w:rsidRPr="00E315F7">
        <w:rPr>
          <w:rFonts w:ascii="Calisto MT" w:eastAsia="Times New Roman" w:hAnsi="Calisto MT" w:cs="Times New Roman"/>
          <w:color w:val="333333"/>
          <w:sz w:val="24"/>
          <w:szCs w:val="24"/>
          <w:vertAlign w:val="superscript"/>
          <w:lang w:eastAsia="en-IN" w:bidi="te-IN"/>
        </w:rPr>
        <w:t>th</w:t>
      </w:r>
      <w:r w:rsidR="00E315F7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June, 2016.</w:t>
      </w:r>
      <w:r w:rsidR="00E77AC6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However, Agriculture Department may carry out the </w:t>
      </w:r>
      <w:r w:rsidR="00A603A9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exercise</w:t>
      </w:r>
      <w:r w:rsidR="00E77AC6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at </w:t>
      </w:r>
      <w:r w:rsidR="003C44BD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its</w:t>
      </w:r>
      <w:r w:rsidR="00E77AC6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convenience.</w:t>
      </w:r>
    </w:p>
    <w:p w:rsidR="009F4FB7" w:rsidRPr="009F4FB7" w:rsidRDefault="009F4FB7" w:rsidP="009F4FB7">
      <w:pPr>
        <w:spacing w:after="0" w:line="300" w:lineRule="auto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</w:p>
    <w:p w:rsidR="009F4FB7" w:rsidRDefault="009F4FB7" w:rsidP="00245EE3">
      <w:pPr>
        <w:pStyle w:val="ListParagraph"/>
        <w:numPr>
          <w:ilvl w:val="0"/>
          <w:numId w:val="3"/>
        </w:numPr>
        <w:spacing w:after="0" w:line="300" w:lineRule="auto"/>
        <w:ind w:left="0" w:firstLine="0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 w:rsidRPr="000C7895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The employees who are retiring on or before </w:t>
      </w:r>
      <w:r w:rsidR="005E2B4C" w:rsidRPr="00966C34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lang w:eastAsia="en-IN" w:bidi="te-IN"/>
        </w:rPr>
        <w:t>30</w:t>
      </w:r>
      <w:r w:rsidR="005E2B4C" w:rsidRPr="00966C34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vertAlign w:val="superscript"/>
          <w:lang w:eastAsia="en-IN" w:bidi="te-IN"/>
        </w:rPr>
        <w:t>th</w:t>
      </w:r>
      <w:r w:rsidR="005E2B4C" w:rsidRPr="00966C34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lang w:eastAsia="en-IN" w:bidi="te-IN"/>
        </w:rPr>
        <w:t xml:space="preserve"> June</w:t>
      </w:r>
      <w:r w:rsidRPr="00966C34">
        <w:rPr>
          <w:rFonts w:ascii="Calisto MT" w:eastAsia="Times New Roman" w:hAnsi="Calisto MT" w:cs="Times New Roman"/>
          <w:b/>
          <w:bCs/>
          <w:color w:val="333333"/>
          <w:sz w:val="24"/>
          <w:szCs w:val="24"/>
          <w:lang w:eastAsia="en-IN" w:bidi="te-IN"/>
        </w:rPr>
        <w:t>, 2017</w:t>
      </w:r>
      <w:r w:rsidRPr="000C7895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 shall not be transferred</w:t>
      </w:r>
      <w:r w:rsidR="00F30F01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except in public interest</w:t>
      </w:r>
      <w:r w:rsidRPr="000C7895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. The standing instructions on the transfers of office bearers of recognized Employees Associations as issued in Circular Memo. No.245/SW/A1/2014-1, G.A. (SW) Dept., dated 16.09.2014 and also Cir. Memo. No.17225/SW/A1/2014-1 of G.A. (SW) Dept., dated 27.09.2014</w:t>
      </w:r>
      <w:r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will apply. </w:t>
      </w:r>
    </w:p>
    <w:p w:rsidR="009F4FB7" w:rsidRPr="009F4FB7" w:rsidRDefault="009F4FB7" w:rsidP="009F4FB7">
      <w:pPr>
        <w:spacing w:after="0" w:line="300" w:lineRule="auto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</w:p>
    <w:p w:rsidR="009F4FB7" w:rsidRDefault="009F4FB7" w:rsidP="00245EE3">
      <w:pPr>
        <w:pStyle w:val="ListParagraph"/>
        <w:numPr>
          <w:ilvl w:val="0"/>
          <w:numId w:val="3"/>
        </w:numPr>
        <w:spacing w:after="0" w:line="300" w:lineRule="auto"/>
        <w:ind w:left="0" w:firstLine="0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 w:rsidRPr="009F4FB7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The requests of the employees having any charges</w:t>
      </w:r>
      <w:r w:rsidR="00B70527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/ ACB / Vigilance </w:t>
      </w:r>
      <w:proofErr w:type="gramStart"/>
      <w:r w:rsidR="00B70527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cases </w:t>
      </w:r>
      <w:r w:rsidRPr="009F4FB7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pending</w:t>
      </w:r>
      <w:proofErr w:type="gramEnd"/>
      <w:r w:rsidRPr="009F4FB7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against him / her shall not be considered fo</w:t>
      </w:r>
      <w:r w:rsidR="00B70527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>r transfer. The Authority shall indicate</w:t>
      </w:r>
      <w:r w:rsidRPr="009F4FB7"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  <w:t xml:space="preserve"> that fact clearly against the name of that employee if there is any request for transfer.  </w:t>
      </w:r>
    </w:p>
    <w:p w:rsidR="00443191" w:rsidRPr="00443191" w:rsidRDefault="00443191" w:rsidP="00443191">
      <w:pPr>
        <w:pStyle w:val="ListParagraph"/>
        <w:tabs>
          <w:tab w:val="left" w:pos="720"/>
          <w:tab w:val="left" w:pos="1260"/>
          <w:tab w:val="right" w:pos="8190"/>
        </w:tabs>
        <w:spacing w:after="0" w:line="360" w:lineRule="auto"/>
        <w:ind w:left="0"/>
        <w:rPr>
          <w:rFonts w:ascii="Calisto MT" w:hAnsi="Calisto MT" w:cs="Times New Roman"/>
          <w:sz w:val="24"/>
          <w:szCs w:val="24"/>
        </w:rPr>
      </w:pPr>
    </w:p>
    <w:p w:rsidR="00F00F36" w:rsidRPr="00F00F36" w:rsidRDefault="00D00E4D" w:rsidP="00F00F36">
      <w:pPr>
        <w:pStyle w:val="ListParagraph"/>
        <w:numPr>
          <w:ilvl w:val="0"/>
          <w:numId w:val="3"/>
        </w:numPr>
        <w:spacing w:after="0" w:line="300" w:lineRule="auto"/>
        <w:ind w:left="0" w:firstLine="0"/>
        <w:jc w:val="both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 w:rsidRPr="00245EE3">
        <w:rPr>
          <w:rFonts w:ascii="Calisto MT" w:hAnsi="Calisto MT" w:cs="Times New Roman"/>
          <w:sz w:val="24"/>
          <w:szCs w:val="24"/>
        </w:rPr>
        <w:t xml:space="preserve">The ban on transfers shall come into force with effect from </w:t>
      </w:r>
      <w:r w:rsidR="00015722" w:rsidRPr="00966C34">
        <w:rPr>
          <w:rFonts w:ascii="Calisto MT" w:hAnsi="Calisto MT" w:cs="Times New Roman"/>
          <w:b/>
          <w:sz w:val="24"/>
          <w:szCs w:val="24"/>
        </w:rPr>
        <w:t>21</w:t>
      </w:r>
      <w:r w:rsidR="00015722" w:rsidRPr="00B8797E">
        <w:rPr>
          <w:rFonts w:ascii="Calisto MT" w:hAnsi="Calisto MT" w:cs="Times New Roman"/>
          <w:b/>
          <w:sz w:val="24"/>
          <w:szCs w:val="24"/>
          <w:vertAlign w:val="superscript"/>
        </w:rPr>
        <w:t>st</w:t>
      </w:r>
      <w:r w:rsidR="00B8797E">
        <w:rPr>
          <w:rFonts w:ascii="Calisto MT" w:hAnsi="Calisto MT" w:cs="Times New Roman"/>
          <w:b/>
          <w:sz w:val="24"/>
          <w:szCs w:val="24"/>
        </w:rPr>
        <w:t xml:space="preserve"> </w:t>
      </w:r>
      <w:r w:rsidRPr="00966C34">
        <w:rPr>
          <w:rFonts w:ascii="Calisto MT" w:hAnsi="Calisto MT" w:cs="Times New Roman"/>
          <w:b/>
          <w:sz w:val="24"/>
          <w:szCs w:val="24"/>
        </w:rPr>
        <w:t>June, 2016</w:t>
      </w:r>
      <w:r w:rsidRPr="00245EE3">
        <w:rPr>
          <w:rFonts w:ascii="Calisto MT" w:hAnsi="Calisto MT" w:cs="Times New Roman"/>
          <w:sz w:val="24"/>
          <w:szCs w:val="24"/>
        </w:rPr>
        <w:t>.</w:t>
      </w:r>
    </w:p>
    <w:p w:rsidR="00F00F36" w:rsidRDefault="00367A39" w:rsidP="00C9690B">
      <w:pPr>
        <w:rPr>
          <w:rFonts w:ascii="Calisto MT" w:eastAsia="Times New Roman" w:hAnsi="Calisto MT" w:cs="Times New Roman"/>
          <w:b/>
          <w:color w:val="333333"/>
          <w:sz w:val="20"/>
          <w:szCs w:val="20"/>
          <w:lang w:eastAsia="en-IN" w:bidi="te-IN"/>
        </w:rPr>
      </w:pPr>
      <w:r>
        <w:rPr>
          <w:rFonts w:ascii="Calisto MT" w:eastAsia="Times New Roman" w:hAnsi="Calisto MT" w:cs="Times New Roman"/>
          <w:b/>
          <w:color w:val="333333"/>
          <w:sz w:val="20"/>
          <w:szCs w:val="20"/>
          <w:lang w:eastAsia="en-IN" w:bidi="te-IN"/>
        </w:rPr>
        <w:t xml:space="preserve">      </w:t>
      </w:r>
      <w:r w:rsidR="00D1715B" w:rsidRPr="00D91319">
        <w:rPr>
          <w:rFonts w:ascii="Calisto MT" w:eastAsia="Times New Roman" w:hAnsi="Calisto MT" w:cs="Times New Roman"/>
          <w:b/>
          <w:color w:val="333333"/>
          <w:sz w:val="20"/>
          <w:szCs w:val="20"/>
          <w:lang w:eastAsia="en-IN" w:bidi="te-IN"/>
        </w:rPr>
        <w:t>(BY ORDER AND IN THE NAME OF THE GOVERNOR OF ANDHRA PRADESH)</w:t>
      </w:r>
    </w:p>
    <w:p w:rsidR="00367A39" w:rsidRPr="00367A39" w:rsidRDefault="00367A39" w:rsidP="00C9690B">
      <w:pPr>
        <w:rPr>
          <w:rFonts w:ascii="Calisto MT" w:eastAsia="Times New Roman" w:hAnsi="Calisto MT" w:cs="Times New Roman"/>
          <w:b/>
          <w:color w:val="333333"/>
          <w:sz w:val="10"/>
          <w:szCs w:val="10"/>
          <w:lang w:eastAsia="en-IN" w:bidi="te-IN"/>
        </w:rPr>
      </w:pPr>
    </w:p>
    <w:p w:rsidR="00947EDA" w:rsidRDefault="00D1715B" w:rsidP="00367A39">
      <w:pPr>
        <w:spacing w:after="0" w:line="240" w:lineRule="auto"/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</w:pPr>
      <w:r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ab/>
      </w:r>
      <w:r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ab/>
      </w:r>
      <w:r w:rsidR="002B2CC8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ab/>
      </w:r>
      <w:r w:rsidR="002B2CC8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ab/>
      </w:r>
      <w:r w:rsidR="002B2CC8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ab/>
      </w:r>
      <w:r w:rsidR="007A57DD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 xml:space="preserve">   </w:t>
      </w:r>
      <w:r w:rsidR="00367A39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 xml:space="preserve">              </w:t>
      </w:r>
      <w:r w:rsidR="002B2CC8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>AJ</w:t>
      </w:r>
      <w:r w:rsidR="00947EDA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>EYA KALLAM</w:t>
      </w:r>
    </w:p>
    <w:p w:rsidR="00187D45" w:rsidRDefault="00187D45" w:rsidP="00367A39">
      <w:pPr>
        <w:spacing w:after="0" w:line="240" w:lineRule="auto"/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</w:pPr>
      <w:r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ab/>
      </w:r>
      <w:r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ab/>
      </w:r>
      <w:r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ab/>
      </w:r>
      <w:r w:rsidR="00367A39"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 xml:space="preserve">     </w:t>
      </w:r>
      <w:r>
        <w:rPr>
          <w:rFonts w:ascii="Calisto MT" w:eastAsia="Times New Roman" w:hAnsi="Calisto MT" w:cs="Times New Roman"/>
          <w:b/>
          <w:color w:val="333333"/>
          <w:sz w:val="24"/>
          <w:szCs w:val="24"/>
          <w:lang w:eastAsia="en-IN" w:bidi="te-IN"/>
        </w:rPr>
        <w:t>SPECIAL CHIEF SECRETARY TO GOVERNMENT</w:t>
      </w:r>
    </w:p>
    <w:p w:rsidR="00537AA5" w:rsidRPr="00D91319" w:rsidRDefault="00537AA5" w:rsidP="00187D45">
      <w:pPr>
        <w:rPr>
          <w:sz w:val="24"/>
          <w:szCs w:val="24"/>
        </w:rPr>
      </w:pPr>
      <w:r w:rsidRPr="00D91319">
        <w:rPr>
          <w:sz w:val="24"/>
          <w:szCs w:val="24"/>
        </w:rPr>
        <w:t xml:space="preserve">To </w:t>
      </w:r>
    </w:p>
    <w:p w:rsidR="00537AA5" w:rsidRPr="00D91319" w:rsidRDefault="00537AA5" w:rsidP="006635A8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D91319">
        <w:rPr>
          <w:sz w:val="24"/>
          <w:szCs w:val="24"/>
        </w:rPr>
        <w:t>All Departments of Secretariat.</w:t>
      </w:r>
    </w:p>
    <w:p w:rsidR="00537AA5" w:rsidRPr="00D91319" w:rsidRDefault="00537AA5" w:rsidP="006635A8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D91319">
        <w:rPr>
          <w:sz w:val="24"/>
          <w:szCs w:val="24"/>
        </w:rPr>
        <w:t>All Heads of Departments.</w:t>
      </w:r>
    </w:p>
    <w:p w:rsidR="00537AA5" w:rsidRPr="00D91319" w:rsidRDefault="00537AA5" w:rsidP="006635A8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D91319">
        <w:rPr>
          <w:sz w:val="24"/>
          <w:szCs w:val="24"/>
        </w:rPr>
        <w:t>All District Collectors.</w:t>
      </w:r>
    </w:p>
    <w:p w:rsidR="00537AA5" w:rsidRPr="00D91319" w:rsidRDefault="00537AA5" w:rsidP="006635A8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D91319">
        <w:rPr>
          <w:sz w:val="24"/>
          <w:szCs w:val="24"/>
        </w:rPr>
        <w:t xml:space="preserve">The Secretary, A.P.P.S.C., Hyderabad. </w:t>
      </w:r>
    </w:p>
    <w:p w:rsidR="00537AA5" w:rsidRPr="00D91319" w:rsidRDefault="00537AA5" w:rsidP="006635A8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D91319">
        <w:rPr>
          <w:sz w:val="24"/>
          <w:szCs w:val="24"/>
        </w:rPr>
        <w:t xml:space="preserve">The </w:t>
      </w:r>
      <w:proofErr w:type="spellStart"/>
      <w:r w:rsidRPr="00D91319">
        <w:rPr>
          <w:sz w:val="24"/>
          <w:szCs w:val="24"/>
        </w:rPr>
        <w:t>Prl</w:t>
      </w:r>
      <w:proofErr w:type="spellEnd"/>
      <w:r w:rsidRPr="00D91319">
        <w:rPr>
          <w:sz w:val="24"/>
          <w:szCs w:val="24"/>
        </w:rPr>
        <w:t xml:space="preserve">. Accountant General, Andhra Pradesh, Hyderabad. </w:t>
      </w:r>
    </w:p>
    <w:p w:rsidR="00537AA5" w:rsidRPr="00D91319" w:rsidRDefault="00537AA5" w:rsidP="006635A8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D91319">
        <w:rPr>
          <w:sz w:val="24"/>
          <w:szCs w:val="24"/>
        </w:rPr>
        <w:t>The Director of Treasuries and Accounts, A.P., Hyderabad.</w:t>
      </w:r>
    </w:p>
    <w:p w:rsidR="00537AA5" w:rsidRPr="00D91319" w:rsidRDefault="00537AA5" w:rsidP="006635A8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D91319">
        <w:rPr>
          <w:sz w:val="24"/>
          <w:szCs w:val="24"/>
        </w:rPr>
        <w:t>All District Treasury Officers.</w:t>
      </w:r>
    </w:p>
    <w:p w:rsidR="00187D45" w:rsidRPr="00D91319" w:rsidRDefault="00537AA5" w:rsidP="006635A8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D91319">
        <w:rPr>
          <w:sz w:val="24"/>
          <w:szCs w:val="24"/>
        </w:rPr>
        <w:t>All Officers/Sections in Finance Department.</w:t>
      </w:r>
      <w:bookmarkStart w:id="0" w:name="_GoBack"/>
      <w:bookmarkEnd w:id="0"/>
    </w:p>
    <w:p w:rsidR="00537AA5" w:rsidRPr="00D91319" w:rsidRDefault="00537AA5" w:rsidP="006635A8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D91319">
        <w:rPr>
          <w:sz w:val="24"/>
          <w:szCs w:val="24"/>
        </w:rPr>
        <w:t>SF/SCs.</w:t>
      </w:r>
    </w:p>
    <w:p w:rsidR="00187D45" w:rsidRPr="00D91319" w:rsidRDefault="00187D45" w:rsidP="006635A8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187D45" w:rsidRDefault="00367A39" w:rsidP="00187D45">
      <w:pPr>
        <w:pStyle w:val="ListParagraph"/>
        <w:spacing w:after="0" w:line="240" w:lineRule="auto"/>
        <w:ind w:left="0"/>
        <w:jc w:val="center"/>
      </w:pPr>
      <w:r>
        <w:t>// FORWARDED</w:t>
      </w:r>
      <w:r w:rsidR="00187D45">
        <w:t xml:space="preserve"> BY ORDER //</w:t>
      </w:r>
    </w:p>
    <w:p w:rsidR="00187D45" w:rsidRDefault="00187D45" w:rsidP="006635A8">
      <w:pPr>
        <w:pStyle w:val="ListParagraph"/>
        <w:spacing w:after="0" w:line="240" w:lineRule="auto"/>
        <w:ind w:left="0"/>
        <w:jc w:val="both"/>
      </w:pPr>
    </w:p>
    <w:p w:rsidR="00187D45" w:rsidRPr="00F00F36" w:rsidRDefault="00187D45" w:rsidP="00187D45">
      <w:pPr>
        <w:pStyle w:val="ListParagraph"/>
        <w:spacing w:after="0" w:line="240" w:lineRule="auto"/>
        <w:ind w:left="0"/>
        <w:jc w:val="right"/>
        <w:rPr>
          <w:rFonts w:ascii="Calisto MT" w:eastAsia="Times New Roman" w:hAnsi="Calisto MT" w:cs="Times New Roman"/>
          <w:color w:val="333333"/>
          <w:sz w:val="24"/>
          <w:szCs w:val="24"/>
          <w:lang w:eastAsia="en-IN" w:bidi="te-IN"/>
        </w:rPr>
      </w:pPr>
      <w:r>
        <w:t>SECTION OFFICER</w:t>
      </w:r>
    </w:p>
    <w:sectPr w:rsidR="00187D45" w:rsidRPr="00F00F36" w:rsidSect="00245B1C">
      <w:footerReference w:type="default" r:id="rId7"/>
      <w:pgSz w:w="11900" w:h="16840"/>
      <w:pgMar w:top="108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E4" w:rsidRDefault="001B1EE4" w:rsidP="00367A39">
      <w:pPr>
        <w:spacing w:after="0" w:line="240" w:lineRule="auto"/>
      </w:pPr>
      <w:r>
        <w:separator/>
      </w:r>
    </w:p>
  </w:endnote>
  <w:endnote w:type="continuationSeparator" w:id="0">
    <w:p w:rsidR="001B1EE4" w:rsidRDefault="001B1EE4" w:rsidP="0036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675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7A39" w:rsidRDefault="00367A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67A39" w:rsidRDefault="00367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E4" w:rsidRDefault="001B1EE4" w:rsidP="00367A39">
      <w:pPr>
        <w:spacing w:after="0" w:line="240" w:lineRule="auto"/>
      </w:pPr>
      <w:r>
        <w:separator/>
      </w:r>
    </w:p>
  </w:footnote>
  <w:footnote w:type="continuationSeparator" w:id="0">
    <w:p w:rsidR="001B1EE4" w:rsidRDefault="001B1EE4" w:rsidP="0036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38A7"/>
    <w:multiLevelType w:val="hybridMultilevel"/>
    <w:tmpl w:val="8B7A38B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538C9"/>
    <w:multiLevelType w:val="hybridMultilevel"/>
    <w:tmpl w:val="7512CAF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A55C1A"/>
    <w:multiLevelType w:val="hybridMultilevel"/>
    <w:tmpl w:val="26E81634"/>
    <w:lvl w:ilvl="0" w:tplc="D3702F0A">
      <w:start w:val="1"/>
      <w:numFmt w:val="lowerRoman"/>
      <w:lvlText w:val="%1."/>
      <w:lvlJc w:val="left"/>
      <w:pPr>
        <w:ind w:left="862" w:hanging="360"/>
      </w:pPr>
      <w:rPr>
        <w:rFonts w:ascii="Calisto MT" w:hAnsi="Calisto MT"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2D90B08"/>
    <w:multiLevelType w:val="hybridMultilevel"/>
    <w:tmpl w:val="246206CE"/>
    <w:lvl w:ilvl="0" w:tplc="1C9ABC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742A9"/>
    <w:multiLevelType w:val="hybridMultilevel"/>
    <w:tmpl w:val="7512CAF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C225329"/>
    <w:multiLevelType w:val="hybridMultilevel"/>
    <w:tmpl w:val="86528F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A41CC"/>
    <w:multiLevelType w:val="hybridMultilevel"/>
    <w:tmpl w:val="E404F81A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3D"/>
    <w:rsid w:val="00015722"/>
    <w:rsid w:val="000363B1"/>
    <w:rsid w:val="000635D9"/>
    <w:rsid w:val="0009751C"/>
    <w:rsid w:val="000C7895"/>
    <w:rsid w:val="000F7E51"/>
    <w:rsid w:val="00120EE9"/>
    <w:rsid w:val="001505B0"/>
    <w:rsid w:val="0015515A"/>
    <w:rsid w:val="0017004D"/>
    <w:rsid w:val="00177D04"/>
    <w:rsid w:val="00187D45"/>
    <w:rsid w:val="00193DCE"/>
    <w:rsid w:val="001A1CAE"/>
    <w:rsid w:val="001B0C94"/>
    <w:rsid w:val="001B1EE4"/>
    <w:rsid w:val="001F54BD"/>
    <w:rsid w:val="00202555"/>
    <w:rsid w:val="002213E4"/>
    <w:rsid w:val="00232229"/>
    <w:rsid w:val="00240D6F"/>
    <w:rsid w:val="00245B1C"/>
    <w:rsid w:val="00245EE3"/>
    <w:rsid w:val="002631C2"/>
    <w:rsid w:val="00274005"/>
    <w:rsid w:val="00286CEB"/>
    <w:rsid w:val="00287C22"/>
    <w:rsid w:val="00287FA5"/>
    <w:rsid w:val="002A3903"/>
    <w:rsid w:val="002B0CE5"/>
    <w:rsid w:val="002B2CC8"/>
    <w:rsid w:val="002E32AA"/>
    <w:rsid w:val="00300023"/>
    <w:rsid w:val="0031419B"/>
    <w:rsid w:val="0032257B"/>
    <w:rsid w:val="00337F96"/>
    <w:rsid w:val="00342110"/>
    <w:rsid w:val="00367A39"/>
    <w:rsid w:val="003860F7"/>
    <w:rsid w:val="003C44BD"/>
    <w:rsid w:val="003F2A44"/>
    <w:rsid w:val="00443191"/>
    <w:rsid w:val="00464631"/>
    <w:rsid w:val="00466DE0"/>
    <w:rsid w:val="0047566E"/>
    <w:rsid w:val="004A37B9"/>
    <w:rsid w:val="004A51EB"/>
    <w:rsid w:val="004C6E4A"/>
    <w:rsid w:val="005363E1"/>
    <w:rsid w:val="00537AA5"/>
    <w:rsid w:val="00551F9D"/>
    <w:rsid w:val="00576EE6"/>
    <w:rsid w:val="005B779A"/>
    <w:rsid w:val="005B7B3D"/>
    <w:rsid w:val="005E2B4C"/>
    <w:rsid w:val="00612ABC"/>
    <w:rsid w:val="006574E1"/>
    <w:rsid w:val="00662054"/>
    <w:rsid w:val="006635A8"/>
    <w:rsid w:val="006B4248"/>
    <w:rsid w:val="006C3710"/>
    <w:rsid w:val="006D6AB3"/>
    <w:rsid w:val="006E308E"/>
    <w:rsid w:val="0071466C"/>
    <w:rsid w:val="00774445"/>
    <w:rsid w:val="007A5278"/>
    <w:rsid w:val="007A57DD"/>
    <w:rsid w:val="007C0CEC"/>
    <w:rsid w:val="007E41B7"/>
    <w:rsid w:val="00804702"/>
    <w:rsid w:val="00815F36"/>
    <w:rsid w:val="00820DAF"/>
    <w:rsid w:val="00842D31"/>
    <w:rsid w:val="008A557A"/>
    <w:rsid w:val="008B7B15"/>
    <w:rsid w:val="008C2297"/>
    <w:rsid w:val="008C525E"/>
    <w:rsid w:val="008F0BF1"/>
    <w:rsid w:val="0094569E"/>
    <w:rsid w:val="00947EDA"/>
    <w:rsid w:val="009501E4"/>
    <w:rsid w:val="00966C34"/>
    <w:rsid w:val="009E024D"/>
    <w:rsid w:val="009F4FB7"/>
    <w:rsid w:val="00A213EA"/>
    <w:rsid w:val="00A32B72"/>
    <w:rsid w:val="00A52215"/>
    <w:rsid w:val="00A603A9"/>
    <w:rsid w:val="00A87917"/>
    <w:rsid w:val="00AA4546"/>
    <w:rsid w:val="00AA5968"/>
    <w:rsid w:val="00AE61EA"/>
    <w:rsid w:val="00AF5953"/>
    <w:rsid w:val="00AF7821"/>
    <w:rsid w:val="00B03DE4"/>
    <w:rsid w:val="00B0510A"/>
    <w:rsid w:val="00B21AFA"/>
    <w:rsid w:val="00B70527"/>
    <w:rsid w:val="00B8797E"/>
    <w:rsid w:val="00BC0CAD"/>
    <w:rsid w:val="00C22F41"/>
    <w:rsid w:val="00C25B6C"/>
    <w:rsid w:val="00C36F58"/>
    <w:rsid w:val="00C53AAB"/>
    <w:rsid w:val="00C77988"/>
    <w:rsid w:val="00C9690B"/>
    <w:rsid w:val="00CA04EE"/>
    <w:rsid w:val="00CA5DAB"/>
    <w:rsid w:val="00CD221C"/>
    <w:rsid w:val="00CD5E75"/>
    <w:rsid w:val="00CF3383"/>
    <w:rsid w:val="00CF4B79"/>
    <w:rsid w:val="00D00E4D"/>
    <w:rsid w:val="00D03308"/>
    <w:rsid w:val="00D0362E"/>
    <w:rsid w:val="00D04DC9"/>
    <w:rsid w:val="00D1715B"/>
    <w:rsid w:val="00D3508C"/>
    <w:rsid w:val="00D50A81"/>
    <w:rsid w:val="00D66C03"/>
    <w:rsid w:val="00D91319"/>
    <w:rsid w:val="00D97B45"/>
    <w:rsid w:val="00E315F7"/>
    <w:rsid w:val="00E7779B"/>
    <w:rsid w:val="00E77AC6"/>
    <w:rsid w:val="00EC1DF2"/>
    <w:rsid w:val="00F00F36"/>
    <w:rsid w:val="00F30F01"/>
    <w:rsid w:val="00F55728"/>
    <w:rsid w:val="00F85C90"/>
    <w:rsid w:val="00FD355E"/>
    <w:rsid w:val="00FE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1EDDF00-56DF-414E-BFD2-6D171EFF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5D9"/>
    <w:pPr>
      <w:spacing w:after="200" w:line="276" w:lineRule="auto"/>
    </w:pPr>
    <w:rPr>
      <w:rFonts w:eastAsiaTheme="minorHAns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E4D"/>
    <w:pPr>
      <w:ind w:left="720"/>
      <w:contextualSpacing/>
    </w:pPr>
  </w:style>
  <w:style w:type="table" w:styleId="TableGrid">
    <w:name w:val="Table Grid"/>
    <w:basedOn w:val="TableNormal"/>
    <w:uiPriority w:val="59"/>
    <w:rsid w:val="00D00E4D"/>
    <w:rPr>
      <w:rFonts w:eastAsiaTheme="minorHAns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E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39"/>
    <w:rPr>
      <w:rFonts w:eastAsiaTheme="minorHAns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36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A39"/>
    <w:rPr>
      <w:rFonts w:eastAsiaTheme="minorHAns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. P. V. Ramesh</dc:creator>
  <cp:lastModifiedBy>so_be5_bud_fin</cp:lastModifiedBy>
  <cp:revision>2</cp:revision>
  <dcterms:created xsi:type="dcterms:W3CDTF">2016-06-10T15:36:00Z</dcterms:created>
  <dcterms:modified xsi:type="dcterms:W3CDTF">2016-06-10T15:36:00Z</dcterms:modified>
</cp:coreProperties>
</file>